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D9349A" w:rsidR="00ED50B6" w:rsidRPr="00263275" w:rsidRDefault="006B0D66" w:rsidP="00ED50B6">
      <w:pPr>
        <w:jc w:val="right"/>
        <w:rPr>
          <w:rFonts w:ascii="Corbel Light" w:hAnsi="Corbel Light"/>
          <w:color w:val="4D898E"/>
          <w:sz w:val="72"/>
        </w:rPr>
      </w:pPr>
      <w:r w:rsidRPr="00263275">
        <w:rPr>
          <w:rFonts w:ascii="Corbel Light" w:hAnsi="Corbel Light"/>
          <w:color w:val="4D898E"/>
          <w:sz w:val="72"/>
        </w:rPr>
        <w:t>Klausurtag 2</w:t>
      </w:r>
    </w:p>
    <w:p w14:paraId="18E5573B" w14:textId="77777777" w:rsidR="00C07A6E" w:rsidRDefault="00C07A6E" w:rsidP="00C07A6E">
      <w:pPr>
        <w:jc w:val="right"/>
        <w:rPr>
          <w:rFonts w:ascii="Cabin Sketch" w:hAnsi="Cabin Sketch"/>
          <w:b/>
          <w:color w:val="4D898E"/>
          <w:sz w:val="72"/>
        </w:rPr>
      </w:pPr>
      <w:r w:rsidRPr="00D446B9">
        <w:rPr>
          <w:rFonts w:ascii="Cabin Sketch" w:hAnsi="Cabin Sketch"/>
          <w:b/>
          <w:color w:val="4D898E"/>
          <w:sz w:val="72"/>
        </w:rPr>
        <w:t>Zusatzmaterial</w:t>
      </w:r>
    </w:p>
    <w:p w14:paraId="31502D41" w14:textId="77777777" w:rsidR="00C07A6E" w:rsidRPr="00D76BFC" w:rsidRDefault="00C07A6E" w:rsidP="00C07A6E">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Pr="00263275" w:rsidRDefault="00ED50B6" w:rsidP="00263275">
      <w:pPr>
        <w:rPr>
          <w:rFonts w:ascii="Corbel Light" w:hAnsi="Corbel Light"/>
          <w:sz w:val="36"/>
          <w:szCs w:val="36"/>
        </w:rPr>
      </w:pPr>
    </w:p>
    <w:p w14:paraId="6DD21A1E" w14:textId="18D51521" w:rsidR="00695173" w:rsidRPr="00263275" w:rsidRDefault="009B06DC" w:rsidP="00695173">
      <w:pPr>
        <w:rPr>
          <w:rFonts w:ascii="Corbel Light" w:hAnsi="Corbel Light"/>
          <w:b/>
          <w:bCs/>
          <w:color w:val="4D898E"/>
          <w:sz w:val="36"/>
          <w:szCs w:val="36"/>
        </w:rPr>
      </w:pPr>
      <w:r w:rsidRPr="00263275">
        <w:rPr>
          <w:rFonts w:ascii="Corbel Light" w:hAnsi="Corbel Light"/>
          <w:b/>
          <w:bCs/>
          <w:color w:val="4D898E"/>
          <w:sz w:val="36"/>
          <w:szCs w:val="36"/>
        </w:rPr>
        <w:t>Potentialanalyse</w:t>
      </w:r>
      <w:r w:rsidR="00022DF0" w:rsidRPr="00263275">
        <w:rPr>
          <w:rFonts w:ascii="Corbel Light" w:hAnsi="Corbel Light"/>
          <w:b/>
          <w:bCs/>
          <w:color w:val="4D898E"/>
          <w:sz w:val="36"/>
          <w:szCs w:val="36"/>
        </w:rPr>
        <w:t xml:space="preserve"> – </w:t>
      </w:r>
      <w:r w:rsidR="0031733F" w:rsidRPr="00263275">
        <w:rPr>
          <w:rFonts w:ascii="Corbel Light" w:hAnsi="Corbel Light"/>
          <w:b/>
          <w:bCs/>
          <w:color w:val="4D898E"/>
          <w:sz w:val="36"/>
          <w:szCs w:val="36"/>
        </w:rPr>
        <w:t>Winkelhalbierende im Dreieck definieren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rsidRPr="00263275"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263275" w:rsidRDefault="0048135E" w:rsidP="006135A2">
            <w:pPr>
              <w:rPr>
                <w:rFonts w:ascii="Corbel Light" w:hAnsi="Corbel Light"/>
                <w:b/>
              </w:rPr>
            </w:pPr>
            <w:r w:rsidRPr="00263275">
              <w:rPr>
                <w:rFonts w:ascii="Corbel Light" w:hAnsi="Corbel Light"/>
                <w:b/>
                <w:color w:val="FFFFFF" w:themeColor="background1"/>
              </w:rPr>
              <w:t>Der Rahmen</w:t>
            </w:r>
          </w:p>
        </w:tc>
      </w:tr>
      <w:tr w:rsidR="0048135E" w:rsidRPr="00263275"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DD5EB4" w:rsidRDefault="0048135E" w:rsidP="00900AAE">
            <w:pPr>
              <w:jc w:val="both"/>
              <w:rPr>
                <w:rFonts w:ascii="Corbel Light" w:hAnsi="Corbel Light"/>
                <w:sz w:val="22"/>
                <w:szCs w:val="22"/>
              </w:rPr>
            </w:pPr>
          </w:p>
        </w:tc>
      </w:tr>
      <w:tr w:rsidR="0048135E" w:rsidRPr="00263275" w14:paraId="614656FE" w14:textId="77777777" w:rsidTr="00C203C4">
        <w:trPr>
          <w:trHeight w:val="351"/>
        </w:trPr>
        <w:tc>
          <w:tcPr>
            <w:tcW w:w="1327" w:type="pct"/>
            <w:shd w:val="clear" w:color="auto" w:fill="D2E5E6"/>
          </w:tcPr>
          <w:p w14:paraId="3BD2568B" w14:textId="77777777" w:rsidR="0048135E" w:rsidRPr="00DD5EB4" w:rsidRDefault="0048135E" w:rsidP="00900AAE">
            <w:pPr>
              <w:rPr>
                <w:rFonts w:ascii="Corbel Light" w:hAnsi="Corbel Light"/>
                <w:sz w:val="22"/>
                <w:szCs w:val="22"/>
              </w:rPr>
            </w:pPr>
            <w:r w:rsidRPr="00DD5EB4">
              <w:rPr>
                <w:rFonts w:ascii="Corbel Light" w:hAnsi="Corbel Light"/>
                <w:sz w:val="22"/>
                <w:szCs w:val="22"/>
              </w:rPr>
              <w:t>Inhalt</w:t>
            </w:r>
          </w:p>
        </w:tc>
        <w:tc>
          <w:tcPr>
            <w:tcW w:w="3673" w:type="pct"/>
          </w:tcPr>
          <w:p w14:paraId="0F4EE8D1" w14:textId="5F4F2E4F" w:rsidR="0048135E" w:rsidRPr="00DD5EB4" w:rsidRDefault="0031733F" w:rsidP="000335E3">
            <w:pPr>
              <w:jc w:val="both"/>
              <w:rPr>
                <w:rFonts w:ascii="Corbel Light" w:hAnsi="Corbel Light"/>
                <w:color w:val="000000" w:themeColor="text1"/>
                <w:sz w:val="22"/>
                <w:szCs w:val="22"/>
              </w:rPr>
            </w:pPr>
            <w:r w:rsidRPr="00DD5EB4">
              <w:rPr>
                <w:rFonts w:ascii="Corbel Light" w:hAnsi="Corbel Light"/>
                <w:color w:val="000000" w:themeColor="text1"/>
                <w:sz w:val="22"/>
                <w:szCs w:val="22"/>
              </w:rPr>
              <w:t>Winkelhalbierende im Dreieck definieren</w:t>
            </w:r>
          </w:p>
        </w:tc>
      </w:tr>
      <w:tr w:rsidR="0048135E" w:rsidRPr="00263275" w14:paraId="6F125090" w14:textId="77777777" w:rsidTr="00C203C4">
        <w:trPr>
          <w:trHeight w:val="106"/>
        </w:trPr>
        <w:tc>
          <w:tcPr>
            <w:tcW w:w="1327" w:type="pct"/>
          </w:tcPr>
          <w:p w14:paraId="62842989" w14:textId="77777777" w:rsidR="0048135E" w:rsidRPr="00DD5EB4" w:rsidRDefault="0048135E" w:rsidP="00900AAE">
            <w:pPr>
              <w:rPr>
                <w:rFonts w:ascii="Corbel Light" w:hAnsi="Corbel Light"/>
                <w:sz w:val="22"/>
                <w:szCs w:val="22"/>
              </w:rPr>
            </w:pPr>
          </w:p>
        </w:tc>
        <w:tc>
          <w:tcPr>
            <w:tcW w:w="3673" w:type="pct"/>
          </w:tcPr>
          <w:p w14:paraId="033A4FC1" w14:textId="77777777" w:rsidR="0048135E" w:rsidRPr="00DD5EB4" w:rsidRDefault="0048135E" w:rsidP="000335E3">
            <w:pPr>
              <w:ind w:left="454"/>
              <w:jc w:val="both"/>
              <w:rPr>
                <w:rFonts w:ascii="Corbel Light" w:hAnsi="Corbel Light"/>
                <w:color w:val="000000" w:themeColor="text1"/>
                <w:sz w:val="22"/>
                <w:szCs w:val="22"/>
              </w:rPr>
            </w:pPr>
          </w:p>
        </w:tc>
      </w:tr>
      <w:tr w:rsidR="0048135E" w:rsidRPr="00263275" w14:paraId="405E0DC4" w14:textId="77777777" w:rsidTr="00C203C4">
        <w:trPr>
          <w:trHeight w:val="522"/>
        </w:trPr>
        <w:tc>
          <w:tcPr>
            <w:tcW w:w="1327" w:type="pct"/>
            <w:shd w:val="clear" w:color="auto" w:fill="D2E5E6"/>
          </w:tcPr>
          <w:p w14:paraId="3C22048A" w14:textId="501B7161" w:rsidR="0048135E" w:rsidRPr="00DD5EB4" w:rsidRDefault="0048135E" w:rsidP="00900AAE">
            <w:pPr>
              <w:rPr>
                <w:rFonts w:ascii="Corbel Light" w:hAnsi="Corbel Light"/>
                <w:sz w:val="22"/>
                <w:szCs w:val="22"/>
              </w:rPr>
            </w:pPr>
            <w:r w:rsidRPr="00DD5EB4">
              <w:rPr>
                <w:rFonts w:ascii="Corbel Light" w:hAnsi="Corbel Light"/>
                <w:sz w:val="22"/>
                <w:szCs w:val="22"/>
              </w:rPr>
              <w:t>Anwendungsbereich</w:t>
            </w:r>
            <w:r w:rsidR="00C203C4" w:rsidRPr="00DD5EB4">
              <w:rPr>
                <w:rFonts w:ascii="Corbel Light" w:hAnsi="Corbel Light"/>
                <w:sz w:val="22"/>
                <w:szCs w:val="22"/>
              </w:rPr>
              <w:t xml:space="preserve"> im Rahmen Fortbildung</w:t>
            </w:r>
          </w:p>
        </w:tc>
        <w:tc>
          <w:tcPr>
            <w:tcW w:w="3673" w:type="pct"/>
          </w:tcPr>
          <w:p w14:paraId="501CDEFD" w14:textId="070D199B" w:rsidR="0048135E" w:rsidRPr="00DD5EB4" w:rsidRDefault="0048135E" w:rsidP="000335E3">
            <w:pPr>
              <w:jc w:val="both"/>
              <w:rPr>
                <w:rFonts w:ascii="Corbel Light" w:hAnsi="Corbel Light"/>
                <w:sz w:val="22"/>
                <w:szCs w:val="22"/>
              </w:rPr>
            </w:pPr>
            <w:r w:rsidRPr="00DD5EB4">
              <w:rPr>
                <w:rFonts w:ascii="Corbel Light" w:hAnsi="Corbel Light"/>
                <w:b/>
                <w:bCs/>
                <w:i/>
                <w:iCs/>
                <w:sz w:val="22"/>
                <w:szCs w:val="22"/>
              </w:rPr>
              <w:t>Klausurtag 2:</w:t>
            </w:r>
            <w:r w:rsidRPr="00DD5EB4">
              <w:rPr>
                <w:rFonts w:ascii="Corbel Light" w:hAnsi="Corbel Light"/>
                <w:sz w:val="22"/>
                <w:szCs w:val="22"/>
              </w:rPr>
              <w:t xml:space="preserve"> </w:t>
            </w:r>
            <w:r w:rsidR="00D14C2D" w:rsidRPr="00DD5EB4">
              <w:rPr>
                <w:rFonts w:ascii="Corbel Light" w:hAnsi="Corbel Light"/>
                <w:sz w:val="22"/>
                <w:szCs w:val="22"/>
              </w:rPr>
              <w:t>Informationen suchen und verarbeiten</w:t>
            </w:r>
          </w:p>
          <w:p w14:paraId="313DF279" w14:textId="77777777" w:rsidR="0048135E" w:rsidRPr="00DD5EB4" w:rsidRDefault="0048135E" w:rsidP="000335E3">
            <w:pPr>
              <w:jc w:val="both"/>
              <w:rPr>
                <w:rFonts w:ascii="Corbel Light" w:hAnsi="Corbel Light"/>
                <w:sz w:val="22"/>
                <w:szCs w:val="22"/>
              </w:rPr>
            </w:pPr>
          </w:p>
          <w:p w14:paraId="0C58F187" w14:textId="3A18CFC0" w:rsidR="0048135E" w:rsidRPr="00DD5EB4" w:rsidRDefault="0048135E" w:rsidP="000335E3">
            <w:pPr>
              <w:jc w:val="both"/>
              <w:rPr>
                <w:rFonts w:ascii="Corbel Light" w:hAnsi="Corbel Light"/>
                <w:sz w:val="22"/>
                <w:szCs w:val="22"/>
              </w:rPr>
            </w:pPr>
            <w:r w:rsidRPr="00DD5EB4">
              <w:rPr>
                <w:rFonts w:ascii="Corbel Light" w:hAnsi="Corbel Light"/>
                <w:b/>
                <w:bCs/>
                <w:i/>
                <w:iCs/>
                <w:sz w:val="22"/>
                <w:szCs w:val="22"/>
              </w:rPr>
              <w:t>ICAP</w:t>
            </w:r>
            <w:r w:rsidRPr="00DD5EB4">
              <w:rPr>
                <w:rFonts w:ascii="Corbel Light" w:hAnsi="Corbel Light"/>
                <w:sz w:val="22"/>
                <w:szCs w:val="22"/>
              </w:rPr>
              <w:t>: Konstruktiv (C), Interaktiv (I)</w:t>
            </w:r>
          </w:p>
          <w:p w14:paraId="0014FDED" w14:textId="50DADA34" w:rsidR="0048135E" w:rsidRPr="00DD5EB4" w:rsidRDefault="0048135E" w:rsidP="000335E3">
            <w:pPr>
              <w:jc w:val="both"/>
              <w:rPr>
                <w:rFonts w:ascii="Corbel Light" w:hAnsi="Corbel Light"/>
                <w:sz w:val="22"/>
                <w:szCs w:val="22"/>
              </w:rPr>
            </w:pPr>
            <w:r w:rsidRPr="00DD5EB4">
              <w:rPr>
                <w:rFonts w:ascii="Corbel Light" w:hAnsi="Corbel Light"/>
                <w:b/>
                <w:bCs/>
                <w:i/>
                <w:iCs/>
                <w:sz w:val="22"/>
                <w:szCs w:val="22"/>
              </w:rPr>
              <w:t>SAMR:</w:t>
            </w:r>
            <w:r w:rsidRPr="00DD5EB4">
              <w:rPr>
                <w:rFonts w:ascii="Corbel Light" w:hAnsi="Corbel Light"/>
                <w:sz w:val="22"/>
                <w:szCs w:val="22"/>
              </w:rPr>
              <w:t xml:space="preserve"> </w:t>
            </w:r>
            <w:r w:rsidR="00D14C2D" w:rsidRPr="00DD5EB4">
              <w:rPr>
                <w:rFonts w:ascii="Corbel Light" w:hAnsi="Corbel Light"/>
                <w:sz w:val="22"/>
                <w:szCs w:val="22"/>
              </w:rPr>
              <w:t>Modifikation (M), Neubelegung (R)</w:t>
            </w:r>
          </w:p>
        </w:tc>
      </w:tr>
      <w:tr w:rsidR="0048135E" w:rsidRPr="00263275" w14:paraId="6D1385F8" w14:textId="77777777" w:rsidTr="00C203C4">
        <w:trPr>
          <w:trHeight w:val="106"/>
        </w:trPr>
        <w:tc>
          <w:tcPr>
            <w:tcW w:w="1327" w:type="pct"/>
          </w:tcPr>
          <w:p w14:paraId="1653E8CA" w14:textId="77777777" w:rsidR="0048135E" w:rsidRPr="00DD5EB4" w:rsidRDefault="0048135E" w:rsidP="00900AAE">
            <w:pPr>
              <w:rPr>
                <w:rFonts w:ascii="Corbel Light" w:hAnsi="Corbel Light"/>
                <w:sz w:val="22"/>
                <w:szCs w:val="22"/>
              </w:rPr>
            </w:pPr>
          </w:p>
        </w:tc>
        <w:tc>
          <w:tcPr>
            <w:tcW w:w="3673" w:type="pct"/>
          </w:tcPr>
          <w:p w14:paraId="2C1642F5" w14:textId="77777777" w:rsidR="0048135E" w:rsidRPr="00DD5EB4" w:rsidRDefault="0048135E" w:rsidP="000335E3">
            <w:pPr>
              <w:ind w:left="454"/>
              <w:jc w:val="both"/>
              <w:rPr>
                <w:rFonts w:ascii="Corbel Light" w:hAnsi="Corbel Light"/>
                <w:color w:val="000000" w:themeColor="text1"/>
                <w:sz w:val="22"/>
                <w:szCs w:val="22"/>
              </w:rPr>
            </w:pPr>
          </w:p>
        </w:tc>
      </w:tr>
      <w:tr w:rsidR="0048135E" w:rsidRPr="00263275" w14:paraId="22E9D360" w14:textId="77777777" w:rsidTr="00C203C4">
        <w:trPr>
          <w:trHeight w:val="106"/>
        </w:trPr>
        <w:tc>
          <w:tcPr>
            <w:tcW w:w="1327" w:type="pct"/>
            <w:shd w:val="clear" w:color="auto" w:fill="D2E5E6"/>
          </w:tcPr>
          <w:p w14:paraId="2CA9A006" w14:textId="466AF342" w:rsidR="0048135E" w:rsidRPr="00DD5EB4" w:rsidRDefault="0048135E" w:rsidP="00900AAE">
            <w:pPr>
              <w:rPr>
                <w:rFonts w:ascii="Corbel Light" w:hAnsi="Corbel Light"/>
                <w:sz w:val="22"/>
                <w:szCs w:val="22"/>
              </w:rPr>
            </w:pPr>
            <w:r w:rsidRPr="00DD5EB4">
              <w:rPr>
                <w:rFonts w:ascii="Corbel Light" w:hAnsi="Corbel Light"/>
                <w:sz w:val="22"/>
                <w:szCs w:val="22"/>
              </w:rPr>
              <w:t>Verortung</w:t>
            </w:r>
            <w:r w:rsidR="00C203C4" w:rsidRPr="00DD5EB4">
              <w:rPr>
                <w:rFonts w:ascii="Corbel Light" w:hAnsi="Corbel Light"/>
                <w:sz w:val="22"/>
                <w:szCs w:val="22"/>
              </w:rPr>
              <w:t xml:space="preserve"> im Lehrplan</w:t>
            </w:r>
          </w:p>
        </w:tc>
        <w:tc>
          <w:tcPr>
            <w:tcW w:w="3673" w:type="pct"/>
          </w:tcPr>
          <w:p w14:paraId="12C2F6ED" w14:textId="1F9A3A8A" w:rsidR="00D14C2D" w:rsidRPr="00DD5EB4" w:rsidRDefault="00D14C2D" w:rsidP="000335E3">
            <w:pPr>
              <w:jc w:val="both"/>
              <w:rPr>
                <w:rFonts w:ascii="Corbel Light" w:hAnsi="Corbel Light"/>
                <w:color w:val="000000" w:themeColor="text1"/>
                <w:sz w:val="22"/>
                <w:szCs w:val="22"/>
              </w:rPr>
            </w:pPr>
            <w:r w:rsidRPr="00DD5EB4">
              <w:rPr>
                <w:rFonts w:ascii="Corbel Light" w:hAnsi="Corbel Light"/>
                <w:b/>
                <w:bCs/>
                <w:i/>
                <w:iCs/>
                <w:color w:val="000000" w:themeColor="text1"/>
                <w:sz w:val="22"/>
                <w:szCs w:val="22"/>
              </w:rPr>
              <w:t>MS:</w:t>
            </w:r>
            <w:r w:rsidRPr="00DD5EB4">
              <w:rPr>
                <w:rFonts w:ascii="Corbel Light" w:hAnsi="Corbel Light"/>
                <w:b/>
                <w:bCs/>
                <w:color w:val="000000" w:themeColor="text1"/>
                <w:sz w:val="22"/>
                <w:szCs w:val="22"/>
              </w:rPr>
              <w:t xml:space="preserve"> 7.3</w:t>
            </w:r>
            <w:r w:rsidRPr="00DD5EB4">
              <w:rPr>
                <w:rFonts w:ascii="Corbel Light" w:hAnsi="Corbel Light"/>
                <w:color w:val="000000" w:themeColor="text1"/>
                <w:sz w:val="22"/>
                <w:szCs w:val="22"/>
              </w:rPr>
              <w:t xml:space="preserve"> – Geometrische Figuren, Körper und Lageb</w:t>
            </w:r>
            <w:r w:rsidR="005F2EB2">
              <w:rPr>
                <w:rFonts w:ascii="Corbel Light" w:hAnsi="Corbel Light"/>
                <w:color w:val="000000" w:themeColor="text1"/>
                <w:sz w:val="22"/>
                <w:szCs w:val="22"/>
              </w:rPr>
              <w:t>e</w:t>
            </w:r>
            <w:r w:rsidRPr="00DD5EB4">
              <w:rPr>
                <w:rFonts w:ascii="Corbel Light" w:hAnsi="Corbel Light"/>
                <w:color w:val="000000" w:themeColor="text1"/>
                <w:sz w:val="22"/>
                <w:szCs w:val="22"/>
              </w:rPr>
              <w:t>ziehungen</w:t>
            </w:r>
          </w:p>
          <w:p w14:paraId="5C878BE8" w14:textId="77777777" w:rsidR="00D14C2D" w:rsidRPr="00DD5EB4" w:rsidRDefault="00D14C2D" w:rsidP="000335E3">
            <w:pPr>
              <w:jc w:val="both"/>
              <w:rPr>
                <w:rFonts w:ascii="Corbel Light" w:hAnsi="Corbel Light"/>
                <w:color w:val="000000" w:themeColor="text1"/>
                <w:sz w:val="22"/>
                <w:szCs w:val="22"/>
              </w:rPr>
            </w:pPr>
            <w:r w:rsidRPr="00DD5EB4">
              <w:rPr>
                <w:rFonts w:ascii="Corbel Light" w:hAnsi="Corbel Light"/>
                <w:b/>
                <w:bCs/>
                <w:i/>
                <w:iCs/>
                <w:color w:val="000000" w:themeColor="text1"/>
                <w:sz w:val="22"/>
                <w:szCs w:val="22"/>
              </w:rPr>
              <w:t>RS:</w:t>
            </w:r>
            <w:r w:rsidRPr="00DD5EB4">
              <w:rPr>
                <w:rFonts w:ascii="Corbel Light" w:hAnsi="Corbel Light"/>
                <w:b/>
                <w:bCs/>
                <w:color w:val="000000" w:themeColor="text1"/>
                <w:sz w:val="22"/>
                <w:szCs w:val="22"/>
              </w:rPr>
              <w:t xml:space="preserve"> 6.2</w:t>
            </w:r>
            <w:r w:rsidRPr="00DD5EB4">
              <w:rPr>
                <w:rFonts w:ascii="Corbel Light" w:hAnsi="Corbel Light"/>
                <w:color w:val="000000" w:themeColor="text1"/>
                <w:sz w:val="22"/>
                <w:szCs w:val="22"/>
              </w:rPr>
              <w:t xml:space="preserve"> – Achsenspiegelung und Symmetrie</w:t>
            </w:r>
          </w:p>
          <w:p w14:paraId="026CCC64" w14:textId="570F2AC2" w:rsidR="00D14C2D" w:rsidRPr="00DD5EB4" w:rsidRDefault="00D14C2D" w:rsidP="000335E3">
            <w:pPr>
              <w:jc w:val="both"/>
              <w:rPr>
                <w:rFonts w:ascii="Corbel Light" w:hAnsi="Corbel Light"/>
                <w:color w:val="000000" w:themeColor="text1"/>
                <w:sz w:val="22"/>
                <w:szCs w:val="22"/>
              </w:rPr>
            </w:pPr>
            <w:proofErr w:type="spellStart"/>
            <w:r w:rsidRPr="00DD5EB4">
              <w:rPr>
                <w:rFonts w:ascii="Corbel Light" w:hAnsi="Corbel Light"/>
                <w:b/>
                <w:bCs/>
                <w:i/>
                <w:iCs/>
                <w:color w:val="000000" w:themeColor="text1"/>
                <w:sz w:val="22"/>
                <w:szCs w:val="22"/>
              </w:rPr>
              <w:t>Gym</w:t>
            </w:r>
            <w:proofErr w:type="spellEnd"/>
            <w:r w:rsidRPr="00DD5EB4">
              <w:rPr>
                <w:rFonts w:ascii="Corbel Light" w:hAnsi="Corbel Light"/>
                <w:b/>
                <w:bCs/>
                <w:i/>
                <w:iCs/>
                <w:color w:val="000000" w:themeColor="text1"/>
                <w:sz w:val="22"/>
                <w:szCs w:val="22"/>
              </w:rPr>
              <w:t>:</w:t>
            </w:r>
            <w:r w:rsidRPr="00DD5EB4">
              <w:rPr>
                <w:rFonts w:ascii="Corbel Light" w:hAnsi="Corbel Light"/>
                <w:b/>
                <w:bCs/>
                <w:color w:val="000000" w:themeColor="text1"/>
                <w:sz w:val="22"/>
                <w:szCs w:val="22"/>
              </w:rPr>
              <w:t xml:space="preserve"> 7.2</w:t>
            </w:r>
            <w:r w:rsidRPr="00DD5EB4">
              <w:rPr>
                <w:rFonts w:ascii="Corbel Light" w:hAnsi="Corbel Light"/>
                <w:color w:val="000000" w:themeColor="text1"/>
                <w:sz w:val="22"/>
                <w:szCs w:val="22"/>
              </w:rPr>
              <w:t xml:space="preserve"> – Geometrische Figuren: Symmetrie und Winkel</w:t>
            </w:r>
          </w:p>
        </w:tc>
      </w:tr>
      <w:tr w:rsidR="0048135E" w:rsidRPr="00263275" w14:paraId="1F4F437A" w14:textId="77777777" w:rsidTr="00C203C4">
        <w:trPr>
          <w:trHeight w:val="106"/>
        </w:trPr>
        <w:tc>
          <w:tcPr>
            <w:tcW w:w="1327" w:type="pct"/>
          </w:tcPr>
          <w:p w14:paraId="7F5EC272" w14:textId="77777777" w:rsidR="0048135E" w:rsidRPr="00DD5EB4" w:rsidRDefault="0048135E" w:rsidP="00900AAE">
            <w:pPr>
              <w:rPr>
                <w:rFonts w:ascii="Corbel Light" w:hAnsi="Corbel Light"/>
                <w:sz w:val="22"/>
                <w:szCs w:val="22"/>
              </w:rPr>
            </w:pPr>
          </w:p>
        </w:tc>
        <w:tc>
          <w:tcPr>
            <w:tcW w:w="3673" w:type="pct"/>
          </w:tcPr>
          <w:p w14:paraId="71568593" w14:textId="77777777" w:rsidR="0048135E" w:rsidRPr="00DD5EB4" w:rsidRDefault="0048135E" w:rsidP="000335E3">
            <w:pPr>
              <w:ind w:left="454"/>
              <w:jc w:val="both"/>
              <w:rPr>
                <w:rFonts w:ascii="Corbel Light" w:hAnsi="Corbel Light"/>
                <w:color w:val="000000" w:themeColor="text1"/>
                <w:sz w:val="22"/>
                <w:szCs w:val="22"/>
              </w:rPr>
            </w:pPr>
          </w:p>
        </w:tc>
      </w:tr>
      <w:tr w:rsidR="0048135E" w:rsidRPr="00263275" w14:paraId="07EA1F57" w14:textId="77777777" w:rsidTr="00C203C4">
        <w:trPr>
          <w:trHeight w:val="351"/>
        </w:trPr>
        <w:tc>
          <w:tcPr>
            <w:tcW w:w="1327" w:type="pct"/>
            <w:shd w:val="clear" w:color="auto" w:fill="D2E5E6"/>
          </w:tcPr>
          <w:p w14:paraId="3EDC6887" w14:textId="382E6B7D" w:rsidR="0048135E" w:rsidRPr="00DD5EB4" w:rsidRDefault="0048135E" w:rsidP="00900AAE">
            <w:pPr>
              <w:rPr>
                <w:rFonts w:ascii="Corbel Light" w:hAnsi="Corbel Light"/>
                <w:sz w:val="22"/>
                <w:szCs w:val="22"/>
              </w:rPr>
            </w:pPr>
            <w:r w:rsidRPr="00DD5EB4">
              <w:rPr>
                <w:rFonts w:ascii="Corbel Light" w:hAnsi="Corbel Light"/>
                <w:sz w:val="22"/>
                <w:szCs w:val="22"/>
              </w:rPr>
              <w:t>Voraussetzung</w:t>
            </w:r>
            <w:r w:rsidR="006135A2" w:rsidRPr="00DD5EB4">
              <w:rPr>
                <w:rFonts w:ascii="Corbel Light" w:hAnsi="Corbel Light"/>
                <w:sz w:val="22"/>
                <w:szCs w:val="22"/>
              </w:rPr>
              <w:t>en</w:t>
            </w:r>
          </w:p>
        </w:tc>
        <w:tc>
          <w:tcPr>
            <w:tcW w:w="3673" w:type="pct"/>
          </w:tcPr>
          <w:p w14:paraId="3445497C" w14:textId="32F18AFE" w:rsidR="00D14C2D" w:rsidRPr="00DD5EB4" w:rsidRDefault="00D14C2D" w:rsidP="000335E3">
            <w:pPr>
              <w:jc w:val="both"/>
              <w:rPr>
                <w:rFonts w:ascii="Corbel Light" w:hAnsi="Corbel Light"/>
                <w:sz w:val="22"/>
                <w:szCs w:val="22"/>
              </w:rPr>
            </w:pPr>
            <w:r w:rsidRPr="00DD5EB4">
              <w:rPr>
                <w:rFonts w:ascii="Corbel Light" w:hAnsi="Corbel Light"/>
                <w:sz w:val="22"/>
                <w:szCs w:val="22"/>
              </w:rPr>
              <w:t>Gerade / Halbgerade</w:t>
            </w:r>
          </w:p>
          <w:p w14:paraId="6120F2FC" w14:textId="7E774F5A" w:rsidR="00D14C2D" w:rsidRPr="00DD5EB4" w:rsidRDefault="00D14C2D" w:rsidP="000335E3">
            <w:pPr>
              <w:jc w:val="both"/>
              <w:rPr>
                <w:rFonts w:ascii="Corbel Light" w:hAnsi="Corbel Light"/>
                <w:sz w:val="22"/>
                <w:szCs w:val="22"/>
              </w:rPr>
            </w:pPr>
            <w:r w:rsidRPr="00DD5EB4">
              <w:rPr>
                <w:rFonts w:ascii="Corbel Light" w:hAnsi="Corbel Light"/>
                <w:sz w:val="22"/>
                <w:szCs w:val="22"/>
              </w:rPr>
              <w:t>Definition Winkel (mit Scheitel und Schenkel)</w:t>
            </w:r>
          </w:p>
          <w:p w14:paraId="28A2C847" w14:textId="7AE09499" w:rsidR="00D14C2D" w:rsidRPr="00DD5EB4" w:rsidRDefault="00D14C2D" w:rsidP="000335E3">
            <w:pPr>
              <w:jc w:val="both"/>
              <w:rPr>
                <w:rFonts w:ascii="Corbel Light" w:hAnsi="Corbel Light"/>
                <w:sz w:val="22"/>
                <w:szCs w:val="22"/>
              </w:rPr>
            </w:pPr>
            <w:r w:rsidRPr="00DD5EB4">
              <w:rPr>
                <w:rFonts w:ascii="Corbel Light" w:hAnsi="Corbel Light"/>
                <w:sz w:val="22"/>
                <w:szCs w:val="22"/>
              </w:rPr>
              <w:t>Figur Dreieck</w:t>
            </w:r>
          </w:p>
        </w:tc>
      </w:tr>
      <w:tr w:rsidR="0048135E" w:rsidRPr="00263275" w14:paraId="72A236BB" w14:textId="77777777" w:rsidTr="00C203C4">
        <w:trPr>
          <w:trHeight w:val="62"/>
        </w:trPr>
        <w:tc>
          <w:tcPr>
            <w:tcW w:w="1327" w:type="pct"/>
          </w:tcPr>
          <w:p w14:paraId="3BC11463" w14:textId="77777777" w:rsidR="0048135E" w:rsidRPr="00DD5EB4" w:rsidRDefault="0048135E" w:rsidP="00900AAE">
            <w:pPr>
              <w:rPr>
                <w:rFonts w:ascii="Corbel Light" w:hAnsi="Corbel Light"/>
                <w:sz w:val="22"/>
                <w:szCs w:val="22"/>
              </w:rPr>
            </w:pPr>
          </w:p>
        </w:tc>
        <w:tc>
          <w:tcPr>
            <w:tcW w:w="3673" w:type="pct"/>
          </w:tcPr>
          <w:p w14:paraId="7937F440" w14:textId="77777777" w:rsidR="0048135E" w:rsidRPr="00DD5EB4" w:rsidRDefault="0048135E" w:rsidP="000335E3">
            <w:pPr>
              <w:ind w:left="454"/>
              <w:jc w:val="both"/>
              <w:rPr>
                <w:rFonts w:ascii="Corbel Light" w:hAnsi="Corbel Light"/>
                <w:color w:val="000000" w:themeColor="text1"/>
                <w:sz w:val="22"/>
                <w:szCs w:val="22"/>
              </w:rPr>
            </w:pPr>
          </w:p>
        </w:tc>
      </w:tr>
      <w:tr w:rsidR="0048135E" w:rsidRPr="00263275" w14:paraId="72A227F6" w14:textId="77777777" w:rsidTr="00C203C4">
        <w:trPr>
          <w:trHeight w:val="337"/>
        </w:trPr>
        <w:tc>
          <w:tcPr>
            <w:tcW w:w="1327" w:type="pct"/>
            <w:shd w:val="clear" w:color="auto" w:fill="D2E5E6"/>
          </w:tcPr>
          <w:p w14:paraId="541A8AF6" w14:textId="77777777" w:rsidR="0048135E" w:rsidRPr="00DD5EB4" w:rsidRDefault="0048135E" w:rsidP="00900AAE">
            <w:pPr>
              <w:rPr>
                <w:rFonts w:ascii="Corbel Light" w:hAnsi="Corbel Light"/>
                <w:sz w:val="22"/>
                <w:szCs w:val="22"/>
              </w:rPr>
            </w:pPr>
            <w:r w:rsidRPr="00DD5EB4">
              <w:rPr>
                <w:rFonts w:ascii="Corbel Light" w:hAnsi="Corbel Light"/>
                <w:sz w:val="22"/>
                <w:szCs w:val="22"/>
              </w:rPr>
              <w:t>Ziele</w:t>
            </w:r>
          </w:p>
        </w:tc>
        <w:tc>
          <w:tcPr>
            <w:tcW w:w="3673" w:type="pct"/>
          </w:tcPr>
          <w:p w14:paraId="6BDB9F59" w14:textId="6E6C47F7" w:rsidR="00D14C2D" w:rsidRPr="00DD5EB4" w:rsidRDefault="00D14C2D" w:rsidP="000335E3">
            <w:pPr>
              <w:jc w:val="both"/>
              <w:rPr>
                <w:rFonts w:ascii="Corbel Light" w:hAnsi="Corbel Light"/>
                <w:sz w:val="22"/>
                <w:szCs w:val="22"/>
              </w:rPr>
            </w:pPr>
            <w:r w:rsidRPr="00DD5EB4">
              <w:rPr>
                <w:rFonts w:ascii="Corbel Light" w:hAnsi="Corbel Light"/>
                <w:sz w:val="22"/>
                <w:szCs w:val="22"/>
              </w:rPr>
              <w:t xml:space="preserve">Die Schülerinnen und Schüler führen eine Internetrecherche nach schülergerechten Definitionen des Begriffs Winkelhalbierende </w:t>
            </w:r>
            <w:r w:rsidR="005F2EB2">
              <w:rPr>
                <w:rFonts w:ascii="Corbel Light" w:hAnsi="Corbel Light"/>
                <w:sz w:val="22"/>
                <w:szCs w:val="22"/>
              </w:rPr>
              <w:t xml:space="preserve">durch </w:t>
            </w:r>
            <w:r w:rsidRPr="00DD5EB4">
              <w:rPr>
                <w:rFonts w:ascii="Corbel Light" w:hAnsi="Corbel Light"/>
                <w:sz w:val="22"/>
                <w:szCs w:val="22"/>
              </w:rPr>
              <w:t>und vergleiche</w:t>
            </w:r>
            <w:r w:rsidR="005F2EB2">
              <w:rPr>
                <w:rFonts w:ascii="Corbel Light" w:hAnsi="Corbel Light"/>
                <w:sz w:val="22"/>
                <w:szCs w:val="22"/>
              </w:rPr>
              <w:t>n</w:t>
            </w:r>
            <w:r w:rsidRPr="00DD5EB4">
              <w:rPr>
                <w:rFonts w:ascii="Corbel Light" w:hAnsi="Corbel Light"/>
                <w:sz w:val="22"/>
                <w:szCs w:val="22"/>
              </w:rPr>
              <w:t xml:space="preserve"> diese miteinander.</w:t>
            </w:r>
          </w:p>
          <w:p w14:paraId="1951CFEB" w14:textId="164AE39A" w:rsidR="00D14C2D" w:rsidRPr="00DD5EB4" w:rsidRDefault="00D14C2D" w:rsidP="000335E3">
            <w:pPr>
              <w:jc w:val="both"/>
              <w:rPr>
                <w:rFonts w:ascii="Corbel Light" w:hAnsi="Corbel Light"/>
                <w:sz w:val="22"/>
                <w:szCs w:val="22"/>
              </w:rPr>
            </w:pPr>
            <w:r w:rsidRPr="00DD5EB4">
              <w:rPr>
                <w:rFonts w:ascii="Corbel Light" w:hAnsi="Corbel Light"/>
                <w:sz w:val="22"/>
                <w:szCs w:val="22"/>
              </w:rPr>
              <w:t>Die Schülerinnen und Schüler definieren den Begriff Winkelhalbierende.</w:t>
            </w:r>
          </w:p>
        </w:tc>
      </w:tr>
    </w:tbl>
    <w:p w14:paraId="03450F9B" w14:textId="5EB3301D" w:rsidR="000E2463" w:rsidRPr="00263275" w:rsidRDefault="000E2463" w:rsidP="00E3348F">
      <w:pPr>
        <w:rPr>
          <w:rFonts w:ascii="Corbel Light" w:hAnsi="Corbel Light"/>
        </w:rPr>
      </w:pPr>
    </w:p>
    <w:p w14:paraId="5F3298A4" w14:textId="77777777" w:rsidR="004438F0" w:rsidRPr="00263275" w:rsidRDefault="004438F0">
      <w:pPr>
        <w:rPr>
          <w:rFonts w:ascii="Corbel Light" w:hAnsi="Corbel Light"/>
          <w:b/>
          <w:bCs/>
          <w:sz w:val="28"/>
          <w:szCs w:val="28"/>
        </w:rPr>
      </w:pPr>
      <w:r w:rsidRPr="00263275">
        <w:rPr>
          <w:rFonts w:ascii="Corbel Light" w:hAnsi="Corbel Light"/>
          <w:b/>
          <w:bCs/>
          <w:sz w:val="28"/>
          <w:szCs w:val="28"/>
        </w:rPr>
        <w:br w:type="page"/>
      </w:r>
    </w:p>
    <w:tbl>
      <w:tblPr>
        <w:tblStyle w:val="Tabellenraster"/>
        <w:tblW w:w="0" w:type="auto"/>
        <w:tblLook w:val="04A0" w:firstRow="1" w:lastRow="0" w:firstColumn="1" w:lastColumn="0" w:noHBand="0" w:noVBand="1"/>
      </w:tblPr>
      <w:tblGrid>
        <w:gridCol w:w="9062"/>
      </w:tblGrid>
      <w:tr w:rsidR="006135A2" w:rsidRPr="00263275"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Pr="00263275" w:rsidRDefault="006135A2" w:rsidP="00900AAE">
            <w:pPr>
              <w:rPr>
                <w:rFonts w:ascii="Corbel Light" w:hAnsi="Corbel Light"/>
                <w:b/>
                <w:bCs/>
              </w:rPr>
            </w:pPr>
            <w:r w:rsidRPr="00263275">
              <w:rPr>
                <w:rFonts w:ascii="Corbel Light" w:hAnsi="Corbel Light"/>
                <w:b/>
                <w:bCs/>
                <w:color w:val="FFFFFF" w:themeColor="background1"/>
              </w:rPr>
              <w:lastRenderedPageBreak/>
              <w:t>Materialien</w:t>
            </w:r>
          </w:p>
        </w:tc>
      </w:tr>
    </w:tbl>
    <w:p w14:paraId="5ECC42C1" w14:textId="5D29D0BC" w:rsidR="006135A2" w:rsidRPr="00263275" w:rsidRDefault="006135A2" w:rsidP="00B46AA9">
      <w:pPr>
        <w:rPr>
          <w:rFonts w:ascii="Corbel Light" w:hAnsi="Corbel Light"/>
        </w:rPr>
      </w:pPr>
    </w:p>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5439E1" w:rsidRPr="00263275" w14:paraId="4E41162E" w14:textId="77777777" w:rsidTr="005439E1">
        <w:trPr>
          <w:trHeight w:val="351"/>
        </w:trPr>
        <w:tc>
          <w:tcPr>
            <w:tcW w:w="1171" w:type="pct"/>
            <w:tcBorders>
              <w:right w:val="nil"/>
            </w:tcBorders>
            <w:shd w:val="clear" w:color="auto" w:fill="D2E5E6"/>
          </w:tcPr>
          <w:p w14:paraId="718A5E8E" w14:textId="77777777" w:rsidR="005439E1" w:rsidRPr="00DD5EB4" w:rsidRDefault="005439E1" w:rsidP="00900AAE">
            <w:pPr>
              <w:rPr>
                <w:rFonts w:ascii="Corbel Light" w:hAnsi="Corbel Light"/>
                <w:sz w:val="22"/>
                <w:szCs w:val="22"/>
              </w:rPr>
            </w:pPr>
            <w:r w:rsidRPr="00DD5EB4">
              <w:rPr>
                <w:rFonts w:ascii="Corbel Light" w:hAnsi="Corbel Light"/>
                <w:sz w:val="22"/>
                <w:szCs w:val="22"/>
              </w:rPr>
              <w:t>Digitale Umsetzung:</w:t>
            </w:r>
          </w:p>
          <w:p w14:paraId="1405A542" w14:textId="4A8752CA" w:rsidR="005439E1" w:rsidRPr="00DD5EB4" w:rsidRDefault="005439E1" w:rsidP="00900AAE">
            <w:pPr>
              <w:rPr>
                <w:rFonts w:ascii="Corbel Light" w:hAnsi="Corbel Light"/>
                <w:sz w:val="22"/>
                <w:szCs w:val="22"/>
              </w:rPr>
            </w:pPr>
            <w:r w:rsidRPr="00DD5EB4">
              <w:rPr>
                <w:rFonts w:ascii="Corbel Light" w:hAnsi="Corbel Light"/>
                <w:sz w:val="22"/>
                <w:szCs w:val="22"/>
              </w:rPr>
              <w:t>(ausschließlich)</w:t>
            </w:r>
          </w:p>
        </w:tc>
        <w:tc>
          <w:tcPr>
            <w:tcW w:w="3829" w:type="pct"/>
            <w:tcBorders>
              <w:left w:val="nil"/>
            </w:tcBorders>
          </w:tcPr>
          <w:p w14:paraId="1D9CE7E6" w14:textId="77777777" w:rsidR="005439E1" w:rsidRPr="00DD5EB4" w:rsidRDefault="005439E1" w:rsidP="00C15854">
            <w:pPr>
              <w:rPr>
                <w:rFonts w:ascii="Corbel Light" w:hAnsi="Corbel Light"/>
                <w:sz w:val="22"/>
                <w:szCs w:val="22"/>
              </w:rPr>
            </w:pPr>
            <w:r w:rsidRPr="00DD5EB4">
              <w:rPr>
                <w:rFonts w:ascii="Corbel Light" w:hAnsi="Corbel Light"/>
                <w:sz w:val="22"/>
                <w:szCs w:val="22"/>
              </w:rPr>
              <w:t>Computer / Laptop / Tablet mit Internetzugang.</w:t>
            </w:r>
          </w:p>
          <w:p w14:paraId="27792312" w14:textId="77777777" w:rsidR="005439E1" w:rsidRPr="00DD5EB4" w:rsidRDefault="005439E1" w:rsidP="00C15854">
            <w:pPr>
              <w:rPr>
                <w:rFonts w:ascii="Corbel Light" w:hAnsi="Corbel Light"/>
                <w:sz w:val="22"/>
                <w:szCs w:val="22"/>
              </w:rPr>
            </w:pPr>
            <w:r w:rsidRPr="00DD5EB4">
              <w:rPr>
                <w:rFonts w:ascii="Corbel Light" w:hAnsi="Corbel Light"/>
                <w:sz w:val="22"/>
                <w:szCs w:val="22"/>
              </w:rPr>
              <w:t>Arbeitsblatt mit Aufgabenstellung.</w:t>
            </w:r>
          </w:p>
          <w:p w14:paraId="6D432C13" w14:textId="77777777" w:rsidR="005439E1" w:rsidRPr="00DD5EB4" w:rsidRDefault="005439E1" w:rsidP="006135A2">
            <w:pPr>
              <w:rPr>
                <w:rFonts w:ascii="Corbel Light" w:hAnsi="Corbel Light"/>
                <w:sz w:val="22"/>
                <w:szCs w:val="22"/>
              </w:rPr>
            </w:pPr>
          </w:p>
          <w:p w14:paraId="37A19E42" w14:textId="72646129" w:rsidR="005439E1" w:rsidRPr="009E6A54" w:rsidRDefault="00000000" w:rsidP="005439E1">
            <w:pPr>
              <w:rPr>
                <w:rFonts w:ascii="Corbel Light" w:hAnsi="Corbel Light" w:cs="Calibri"/>
                <w:color w:val="000000"/>
                <w:sz w:val="22"/>
                <w:szCs w:val="22"/>
              </w:rPr>
            </w:pPr>
            <w:hyperlink r:id="rId7" w:history="1">
              <w:r w:rsidR="00AC4F5F" w:rsidRPr="009E6A54">
                <w:rPr>
                  <w:rStyle w:val="Hyperlink"/>
                  <w:rFonts w:ascii="Corbel Light" w:hAnsi="Corbel Light" w:cs="Calibri"/>
                  <w:color w:val="0563C1"/>
                  <w:sz w:val="22"/>
                  <w:szCs w:val="22"/>
                </w:rPr>
                <w:t>https://epub.ub.uni-muenchen.de/94228/1/Beispiel_Definitionen-Winkelhalbierende.html</w:t>
              </w:r>
            </w:hyperlink>
          </w:p>
        </w:tc>
      </w:tr>
    </w:tbl>
    <w:p w14:paraId="58D6AD7B" w14:textId="77777777" w:rsidR="00F106D6" w:rsidRPr="00263275" w:rsidRDefault="00F106D6" w:rsidP="006135A2">
      <w:pPr>
        <w:rPr>
          <w:rFonts w:ascii="Corbel Light" w:hAnsi="Corbel Light"/>
        </w:rPr>
      </w:pPr>
    </w:p>
    <w:tbl>
      <w:tblPr>
        <w:tblStyle w:val="Tabellenraster"/>
        <w:tblW w:w="0" w:type="auto"/>
        <w:tblLook w:val="04A0" w:firstRow="1" w:lastRow="0" w:firstColumn="1" w:lastColumn="0" w:noHBand="0" w:noVBand="1"/>
      </w:tblPr>
      <w:tblGrid>
        <w:gridCol w:w="9062"/>
      </w:tblGrid>
      <w:tr w:rsidR="00F106D6" w:rsidRPr="00DD5EB4" w14:paraId="1819A372" w14:textId="77777777" w:rsidTr="00EC6A5D">
        <w:trPr>
          <w:trHeight w:val="397"/>
        </w:trPr>
        <w:tc>
          <w:tcPr>
            <w:tcW w:w="9062" w:type="dxa"/>
            <w:tcBorders>
              <w:top w:val="nil"/>
              <w:left w:val="nil"/>
              <w:bottom w:val="nil"/>
              <w:right w:val="nil"/>
            </w:tcBorders>
            <w:shd w:val="clear" w:color="auto" w:fill="D2E5E6"/>
            <w:vAlign w:val="center"/>
          </w:tcPr>
          <w:p w14:paraId="0D7D39A8" w14:textId="593FCF74" w:rsidR="00F106D6" w:rsidRPr="00DD5EB4" w:rsidRDefault="00F106D6" w:rsidP="00F106D6">
            <w:pPr>
              <w:rPr>
                <w:rFonts w:ascii="Corbel Light" w:hAnsi="Corbel Light"/>
                <w:sz w:val="22"/>
                <w:szCs w:val="22"/>
              </w:rPr>
            </w:pPr>
            <w:r w:rsidRPr="00DD5EB4">
              <w:rPr>
                <w:rFonts w:ascii="Corbel Light" w:hAnsi="Corbel Light"/>
                <w:b/>
                <w:bCs/>
                <w:sz w:val="22"/>
                <w:szCs w:val="22"/>
              </w:rPr>
              <w:t>Arbeitsaufträge</w:t>
            </w:r>
          </w:p>
        </w:tc>
      </w:tr>
    </w:tbl>
    <w:p w14:paraId="7D9F6797" w14:textId="0932F49C" w:rsidR="004438F0" w:rsidRPr="00DD5EB4" w:rsidRDefault="004438F0" w:rsidP="00F106D6">
      <w:pPr>
        <w:pStyle w:val="KeinLeerraum"/>
      </w:pP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DD5EB4" w14:paraId="603F9EEC" w14:textId="77777777" w:rsidTr="00B228CE">
        <w:trPr>
          <w:trHeight w:val="397"/>
        </w:trPr>
        <w:tc>
          <w:tcPr>
            <w:tcW w:w="9062" w:type="dxa"/>
            <w:shd w:val="clear" w:color="auto" w:fill="D2E5E6"/>
            <w:vAlign w:val="center"/>
          </w:tcPr>
          <w:p w14:paraId="6E08BCCB" w14:textId="7E413F93" w:rsidR="004438F0" w:rsidRPr="00DD5EB4" w:rsidRDefault="00C15854" w:rsidP="004762D4">
            <w:pPr>
              <w:rPr>
                <w:rFonts w:ascii="Corbel Light" w:hAnsi="Corbel Light"/>
                <w:sz w:val="22"/>
                <w:szCs w:val="22"/>
              </w:rPr>
            </w:pPr>
            <w:r w:rsidRPr="00DD5EB4">
              <w:rPr>
                <w:rFonts w:ascii="Corbel Light" w:hAnsi="Corbel Light"/>
                <w:sz w:val="22"/>
                <w:szCs w:val="22"/>
              </w:rPr>
              <w:t xml:space="preserve">Digitale </w:t>
            </w:r>
            <w:r w:rsidR="004438F0" w:rsidRPr="00DD5EB4">
              <w:rPr>
                <w:rFonts w:ascii="Corbel Light" w:hAnsi="Corbel Light"/>
                <w:sz w:val="22"/>
                <w:szCs w:val="22"/>
              </w:rPr>
              <w:t>Lernaktivität</w:t>
            </w:r>
          </w:p>
        </w:tc>
      </w:tr>
      <w:tr w:rsidR="004438F0" w:rsidRPr="00263275" w14:paraId="101C1A0F" w14:textId="77777777" w:rsidTr="00B228CE">
        <w:tc>
          <w:tcPr>
            <w:tcW w:w="9062" w:type="dxa"/>
          </w:tcPr>
          <w:p w14:paraId="049F0BCB" w14:textId="34233073" w:rsidR="004438F0" w:rsidRPr="00263275" w:rsidRDefault="00C15854" w:rsidP="000335E3">
            <w:pPr>
              <w:jc w:val="both"/>
              <w:rPr>
                <w:rFonts w:ascii="Corbel Light" w:hAnsi="Corbel Light"/>
                <w:b/>
                <w:bCs/>
              </w:rPr>
            </w:pPr>
            <w:r w:rsidRPr="00263275">
              <w:rPr>
                <w:rFonts w:ascii="Corbel Light" w:hAnsi="Corbel Light"/>
                <w:b/>
                <w:bCs/>
              </w:rPr>
              <w:t>Besondere Geraden im Dreieck</w:t>
            </w:r>
          </w:p>
          <w:p w14:paraId="256FC5AC" w14:textId="407E9B91" w:rsidR="004438F0" w:rsidRPr="00263275" w:rsidRDefault="004438F0" w:rsidP="000335E3">
            <w:pPr>
              <w:jc w:val="both"/>
              <w:rPr>
                <w:rFonts w:ascii="Corbel Light" w:hAnsi="Corbel Light"/>
                <w:b/>
                <w:bCs/>
              </w:rPr>
            </w:pPr>
          </w:p>
          <w:p w14:paraId="1C8787C2" w14:textId="68CE2D9B" w:rsidR="00C15854" w:rsidRPr="00DD5EB4" w:rsidRDefault="00C15854" w:rsidP="000335E3">
            <w:pPr>
              <w:jc w:val="both"/>
              <w:rPr>
                <w:rFonts w:ascii="Corbel Light" w:hAnsi="Corbel Light"/>
                <w:sz w:val="22"/>
                <w:szCs w:val="22"/>
              </w:rPr>
            </w:pPr>
            <w:r w:rsidRPr="00DD5EB4">
              <w:rPr>
                <w:rFonts w:ascii="Corbel Light" w:hAnsi="Corbel Light"/>
                <w:sz w:val="22"/>
                <w:szCs w:val="22"/>
              </w:rPr>
              <w:t xml:space="preserve">Winkelhalbierende </w:t>
            </w:r>
            <w:r w:rsidR="00065F6C" w:rsidRPr="00DD5EB4">
              <w:rPr>
                <w:rFonts w:ascii="Corbel Light" w:hAnsi="Corbel Light"/>
                <w:sz w:val="22"/>
                <w:szCs w:val="22"/>
              </w:rPr>
              <w:t xml:space="preserve">spielen in vielen Bereichen der Geometrie </w:t>
            </w:r>
            <w:r w:rsidRPr="00DD5EB4">
              <w:rPr>
                <w:rFonts w:ascii="Corbel Light" w:hAnsi="Corbel Light"/>
                <w:sz w:val="22"/>
                <w:szCs w:val="22"/>
              </w:rPr>
              <w:t>eine wichtige Rolle</w:t>
            </w:r>
            <w:r w:rsidR="00065F6C" w:rsidRPr="00DD5EB4">
              <w:rPr>
                <w:rFonts w:ascii="Corbel Light" w:hAnsi="Corbel Light"/>
                <w:sz w:val="22"/>
                <w:szCs w:val="22"/>
              </w:rPr>
              <w:t>, beispielsweise als besondere Linien im Dreieck</w:t>
            </w:r>
            <w:r w:rsidRPr="00DD5EB4">
              <w:rPr>
                <w:rFonts w:ascii="Corbel Light" w:hAnsi="Corbel Light"/>
                <w:sz w:val="22"/>
                <w:szCs w:val="22"/>
              </w:rPr>
              <w:t>.</w:t>
            </w:r>
          </w:p>
          <w:p w14:paraId="03D81ECD" w14:textId="77777777" w:rsidR="00065F6C" w:rsidRPr="00DD5EB4" w:rsidRDefault="00065F6C" w:rsidP="000335E3">
            <w:pPr>
              <w:jc w:val="both"/>
              <w:rPr>
                <w:rFonts w:ascii="Corbel Light" w:hAnsi="Corbel Light"/>
                <w:sz w:val="22"/>
                <w:szCs w:val="22"/>
              </w:rPr>
            </w:pPr>
          </w:p>
          <w:p w14:paraId="431CF6FE" w14:textId="00C1FE0C" w:rsidR="00C15854" w:rsidRPr="00DD5EB4" w:rsidRDefault="00C15854" w:rsidP="000335E3">
            <w:pPr>
              <w:jc w:val="both"/>
              <w:rPr>
                <w:rFonts w:ascii="Corbel Light" w:hAnsi="Corbel Light"/>
                <w:sz w:val="22"/>
                <w:szCs w:val="22"/>
              </w:rPr>
            </w:pPr>
            <w:r w:rsidRPr="00DD5EB4">
              <w:rPr>
                <w:rFonts w:ascii="Corbel Light" w:hAnsi="Corbel Light"/>
                <w:sz w:val="22"/>
                <w:szCs w:val="22"/>
              </w:rPr>
              <w:t xml:space="preserve">Suche im Internet nach Definitionen </w:t>
            </w:r>
            <w:r w:rsidR="005F2EB2">
              <w:rPr>
                <w:rFonts w:ascii="Corbel Light" w:hAnsi="Corbel Light"/>
                <w:sz w:val="22"/>
                <w:szCs w:val="22"/>
              </w:rPr>
              <w:t>des</w:t>
            </w:r>
            <w:r w:rsidRPr="00DD5EB4">
              <w:rPr>
                <w:rFonts w:ascii="Corbel Light" w:hAnsi="Corbel Light"/>
                <w:sz w:val="22"/>
                <w:szCs w:val="22"/>
              </w:rPr>
              <w:t xml:space="preserve"> Begriffs</w:t>
            </w:r>
            <w:r w:rsidR="005F2EB2">
              <w:rPr>
                <w:rFonts w:ascii="Corbel Light" w:hAnsi="Corbel Light"/>
                <w:sz w:val="22"/>
                <w:szCs w:val="22"/>
              </w:rPr>
              <w:t xml:space="preserve"> Winkelhalbierende</w:t>
            </w:r>
            <w:r w:rsidRPr="00DD5EB4">
              <w:rPr>
                <w:rFonts w:ascii="Corbel Light" w:hAnsi="Corbel Light"/>
                <w:sz w:val="22"/>
                <w:szCs w:val="22"/>
              </w:rPr>
              <w:t xml:space="preserve">. Schaue </w:t>
            </w:r>
            <w:r w:rsidR="00D119D6" w:rsidRPr="00DD5EB4">
              <w:rPr>
                <w:rFonts w:ascii="Corbel Light" w:hAnsi="Corbel Light"/>
                <w:sz w:val="22"/>
                <w:szCs w:val="22"/>
              </w:rPr>
              <w:t>d</w:t>
            </w:r>
            <w:r w:rsidRPr="00DD5EB4">
              <w:rPr>
                <w:rFonts w:ascii="Corbel Light" w:hAnsi="Corbel Light"/>
                <w:sz w:val="22"/>
                <w:szCs w:val="22"/>
              </w:rPr>
              <w:t>ir unterschiedliche Seiten an und vergleiche diese</w:t>
            </w:r>
            <w:r w:rsidR="00065F6C" w:rsidRPr="00DD5EB4">
              <w:rPr>
                <w:rFonts w:ascii="Corbel Light" w:hAnsi="Corbel Light"/>
                <w:sz w:val="22"/>
                <w:szCs w:val="22"/>
              </w:rPr>
              <w:t>:</w:t>
            </w:r>
          </w:p>
          <w:p w14:paraId="008B36EF" w14:textId="0A706642" w:rsidR="00C15854" w:rsidRPr="00DD5EB4" w:rsidRDefault="00C15854" w:rsidP="000335E3">
            <w:pPr>
              <w:pStyle w:val="Listenabsatz"/>
              <w:numPr>
                <w:ilvl w:val="0"/>
                <w:numId w:val="34"/>
              </w:numPr>
              <w:jc w:val="both"/>
            </w:pPr>
            <w:r w:rsidRPr="00DD5EB4">
              <w:t>Welche Definition findest Du verständlich?</w:t>
            </w:r>
          </w:p>
          <w:p w14:paraId="150F9C64" w14:textId="7A14914C" w:rsidR="00561AF3" w:rsidRPr="00DD5EB4" w:rsidRDefault="00561AF3" w:rsidP="000335E3">
            <w:pPr>
              <w:pStyle w:val="Listenabsatz"/>
              <w:numPr>
                <w:ilvl w:val="0"/>
                <w:numId w:val="34"/>
              </w:numPr>
              <w:jc w:val="both"/>
            </w:pPr>
            <w:r w:rsidRPr="00DD5EB4">
              <w:t>Mit welcher Definition hast Du Schwierigkeiten? Was ist daran schwer zu verstehen?</w:t>
            </w:r>
          </w:p>
          <w:p w14:paraId="279EDA54" w14:textId="2077CEA5" w:rsidR="00561AF3" w:rsidRPr="00DD5EB4" w:rsidRDefault="00561AF3" w:rsidP="00561AF3">
            <w:pPr>
              <w:pStyle w:val="Listenabsatz"/>
              <w:numPr>
                <w:ilvl w:val="0"/>
                <w:numId w:val="34"/>
              </w:numPr>
              <w:jc w:val="both"/>
            </w:pPr>
            <w:r w:rsidRPr="00DD5EB4">
              <w:t>Kannst Du den Begriff „Winkelhalbierende“ auf unterschiedliche Weisen beschreiben?</w:t>
            </w:r>
          </w:p>
          <w:p w14:paraId="0F123B4D" w14:textId="4D6A4FC4" w:rsidR="00C15854" w:rsidRPr="00DD5EB4" w:rsidRDefault="00C15854" w:rsidP="000335E3">
            <w:pPr>
              <w:pStyle w:val="Listenabsatz"/>
              <w:numPr>
                <w:ilvl w:val="0"/>
                <w:numId w:val="34"/>
              </w:numPr>
              <w:jc w:val="both"/>
            </w:pPr>
            <w:r w:rsidRPr="00DD5EB4">
              <w:t>Findest Du Beispiele, die zu einer Definition passen, aber nicht zu einer anderen?</w:t>
            </w:r>
          </w:p>
          <w:p w14:paraId="0282EF31" w14:textId="32B8F171" w:rsidR="00561AF3" w:rsidRPr="00DD5EB4" w:rsidRDefault="00561AF3" w:rsidP="00561AF3">
            <w:pPr>
              <w:pStyle w:val="Listenabsatz"/>
              <w:numPr>
                <w:ilvl w:val="0"/>
                <w:numId w:val="34"/>
              </w:numPr>
              <w:jc w:val="both"/>
            </w:pPr>
            <w:r w:rsidRPr="00DD5EB4">
              <w:t>Kannst Du Teile der Definition weglassen und die Aussage beschreibt den Begriff trotzdem noch?</w:t>
            </w:r>
          </w:p>
          <w:p w14:paraId="793A5BBE" w14:textId="21325677" w:rsidR="004438F0" w:rsidRPr="00DD5EB4" w:rsidRDefault="00D238AE" w:rsidP="000335E3">
            <w:pPr>
              <w:jc w:val="both"/>
              <w:rPr>
                <w:rFonts w:ascii="Corbel Light" w:hAnsi="Corbel Light"/>
                <w:sz w:val="22"/>
                <w:szCs w:val="22"/>
              </w:rPr>
            </w:pPr>
            <w:r>
              <w:rPr>
                <w:rFonts w:ascii="Corbel Light" w:hAnsi="Corbel Light"/>
                <w:sz w:val="22"/>
                <w:szCs w:val="22"/>
              </w:rPr>
              <w:t>Erstelle</w:t>
            </w:r>
            <w:r w:rsidR="00C15854" w:rsidRPr="00DD5EB4">
              <w:rPr>
                <w:rFonts w:ascii="Corbel Light" w:hAnsi="Corbel Light"/>
                <w:sz w:val="22"/>
                <w:szCs w:val="22"/>
              </w:rPr>
              <w:t xml:space="preserve"> dann eine eigene Definition</w:t>
            </w:r>
            <w:r>
              <w:rPr>
                <w:rFonts w:ascii="Corbel Light" w:hAnsi="Corbel Light"/>
                <w:sz w:val="22"/>
                <w:szCs w:val="22"/>
              </w:rPr>
              <w:t xml:space="preserve"> und gib</w:t>
            </w:r>
            <w:r w:rsidR="00C15854" w:rsidRPr="00DD5EB4">
              <w:rPr>
                <w:rFonts w:ascii="Corbel Light" w:hAnsi="Corbel Light"/>
                <w:sz w:val="22"/>
                <w:szCs w:val="22"/>
              </w:rPr>
              <w:t xml:space="preserve"> die Quelle(n) </w:t>
            </w:r>
            <w:r>
              <w:rPr>
                <w:rFonts w:ascii="Corbel Light" w:hAnsi="Corbel Light"/>
                <w:sz w:val="22"/>
                <w:szCs w:val="22"/>
              </w:rPr>
              <w:t xml:space="preserve">sowie </w:t>
            </w:r>
            <w:r w:rsidR="00C15854" w:rsidRPr="00DD5EB4">
              <w:rPr>
                <w:rFonts w:ascii="Corbel Light" w:hAnsi="Corbel Light"/>
                <w:sz w:val="22"/>
                <w:szCs w:val="22"/>
              </w:rPr>
              <w:t>ein Beispiel an. Orientiere Dich dabei an der Vorlage zu</w:t>
            </w:r>
            <w:r w:rsidR="007A48C3" w:rsidRPr="00DD5EB4">
              <w:rPr>
                <w:rFonts w:ascii="Corbel Light" w:hAnsi="Corbel Light"/>
                <w:sz w:val="22"/>
                <w:szCs w:val="22"/>
              </w:rPr>
              <w:t>r Definition des Begriffs</w:t>
            </w:r>
            <w:r w:rsidR="00C15854" w:rsidRPr="00DD5EB4">
              <w:rPr>
                <w:rFonts w:ascii="Corbel Light" w:hAnsi="Corbel Light"/>
                <w:sz w:val="22"/>
                <w:szCs w:val="22"/>
              </w:rPr>
              <w:t xml:space="preserve"> </w:t>
            </w:r>
            <w:r w:rsidR="007A48C3" w:rsidRPr="00DD5EB4">
              <w:rPr>
                <w:rFonts w:ascii="Corbel Light" w:hAnsi="Corbel Light"/>
                <w:sz w:val="22"/>
                <w:szCs w:val="22"/>
              </w:rPr>
              <w:t>„</w:t>
            </w:r>
            <w:r w:rsidR="00C15854" w:rsidRPr="00DD5EB4">
              <w:rPr>
                <w:rFonts w:ascii="Corbel Light" w:hAnsi="Corbel Light"/>
                <w:sz w:val="22"/>
                <w:szCs w:val="22"/>
              </w:rPr>
              <w:t>Dreieck</w:t>
            </w:r>
            <w:r w:rsidR="007A48C3" w:rsidRPr="00DD5EB4">
              <w:rPr>
                <w:rFonts w:ascii="Corbel Light" w:hAnsi="Corbel Light"/>
                <w:sz w:val="22"/>
                <w:szCs w:val="22"/>
              </w:rPr>
              <w:t>“</w:t>
            </w:r>
            <w:r w:rsidR="00C15854" w:rsidRPr="00DD5EB4">
              <w:rPr>
                <w:rFonts w:ascii="Corbel Light" w:hAnsi="Corbel Light"/>
                <w:sz w:val="22"/>
                <w:szCs w:val="22"/>
              </w:rPr>
              <w:t>.</w:t>
            </w:r>
          </w:p>
          <w:p w14:paraId="6E249302" w14:textId="77777777" w:rsidR="00C15854" w:rsidRPr="00263275" w:rsidRDefault="00C15854" w:rsidP="000335E3">
            <w:pPr>
              <w:jc w:val="both"/>
              <w:rPr>
                <w:rFonts w:ascii="Corbel Light" w:hAnsi="Corbel Light"/>
                <w:i/>
                <w:iCs/>
              </w:rPr>
            </w:pPr>
          </w:p>
          <w:p w14:paraId="766FDF0B" w14:textId="521AC814" w:rsidR="00C15854" w:rsidRPr="00263275" w:rsidRDefault="00C15854" w:rsidP="000335E3">
            <w:pPr>
              <w:jc w:val="both"/>
              <w:rPr>
                <w:rFonts w:ascii="Corbel Light" w:hAnsi="Corbel Light"/>
                <w:b/>
                <w:bCs/>
              </w:rPr>
            </w:pPr>
            <w:r w:rsidRPr="00263275">
              <w:rPr>
                <w:rFonts w:ascii="Corbel Light" w:hAnsi="Corbel Light"/>
                <w:b/>
                <w:bCs/>
              </w:rPr>
              <w:t>Vorlage Dreieck</w:t>
            </w:r>
          </w:p>
          <w:p w14:paraId="687A8320" w14:textId="77777777" w:rsidR="00C15854" w:rsidRPr="00263275" w:rsidRDefault="00C15854" w:rsidP="000335E3">
            <w:pPr>
              <w:jc w:val="both"/>
              <w:rPr>
                <w:rFonts w:ascii="Corbel Light" w:hAnsi="Corbel Light"/>
                <w:b/>
                <w:bCs/>
              </w:rPr>
            </w:pPr>
          </w:p>
          <w:p w14:paraId="7309838E" w14:textId="77777777" w:rsidR="00C15854" w:rsidRPr="00263275" w:rsidRDefault="00C15854" w:rsidP="000335E3">
            <w:pPr>
              <w:jc w:val="both"/>
              <w:rPr>
                <w:rFonts w:ascii="Corbel Light" w:hAnsi="Corbel Light"/>
                <w:i/>
              </w:rPr>
            </w:pPr>
            <w:r w:rsidRPr="00263275">
              <w:rPr>
                <w:rFonts w:ascii="Corbel Light" w:hAnsi="Corbel Light"/>
                <w:i/>
              </w:rPr>
              <w:t>Definition:</w:t>
            </w:r>
          </w:p>
          <w:p w14:paraId="4F08E5E8" w14:textId="77777777" w:rsidR="00C15854" w:rsidRPr="00081FC3" w:rsidRDefault="00C15854" w:rsidP="000335E3">
            <w:pPr>
              <w:jc w:val="both"/>
              <w:rPr>
                <w:rFonts w:ascii="Lucida Handwriting" w:hAnsi="Lucida Handwriting"/>
                <w:iCs/>
                <w:sz w:val="22"/>
                <w:szCs w:val="22"/>
              </w:rPr>
            </w:pPr>
            <w:r w:rsidRPr="00081FC3">
              <w:rPr>
                <w:rFonts w:ascii="Lucida Handwriting" w:hAnsi="Lucida Handwriting"/>
                <w:iCs/>
                <w:sz w:val="22"/>
                <w:szCs w:val="22"/>
              </w:rPr>
              <w:t>Ein Dreieck besteht aus drei Punkten, die nicht auf einer Geraden liegen und den drei Verbindungsstrecken zwischen diesen Punkten.</w:t>
            </w:r>
          </w:p>
          <w:p w14:paraId="2368D0EC" w14:textId="77777777" w:rsidR="00C15854" w:rsidRPr="00263275" w:rsidRDefault="00C15854" w:rsidP="000335E3">
            <w:pPr>
              <w:jc w:val="both"/>
              <w:rPr>
                <w:rFonts w:ascii="Corbel Light" w:hAnsi="Corbel Light"/>
                <w:i/>
              </w:rPr>
            </w:pPr>
          </w:p>
          <w:p w14:paraId="0723A6D5" w14:textId="77777777" w:rsidR="00C15854" w:rsidRPr="00263275" w:rsidRDefault="00C15854" w:rsidP="000335E3">
            <w:pPr>
              <w:jc w:val="both"/>
              <w:rPr>
                <w:rFonts w:ascii="Corbel Light" w:hAnsi="Corbel Light"/>
                <w:i/>
              </w:rPr>
            </w:pPr>
            <w:r w:rsidRPr="00263275">
              <w:rPr>
                <w:rFonts w:ascii="Corbel Light" w:hAnsi="Corbel Light"/>
                <w:i/>
              </w:rPr>
              <w:t>Quelle:</w:t>
            </w:r>
          </w:p>
          <w:p w14:paraId="7DC3FC96" w14:textId="77777777" w:rsidR="00C15854" w:rsidRPr="00081FC3" w:rsidRDefault="00C15854" w:rsidP="000335E3">
            <w:pPr>
              <w:jc w:val="both"/>
              <w:rPr>
                <w:rFonts w:ascii="Lucida Handwriting" w:hAnsi="Lucida Handwriting"/>
                <w:iCs/>
                <w:sz w:val="22"/>
                <w:szCs w:val="22"/>
              </w:rPr>
            </w:pPr>
            <w:r w:rsidRPr="00081FC3">
              <w:rPr>
                <w:rFonts w:ascii="Lucida Handwriting" w:hAnsi="Lucida Handwriting"/>
                <w:iCs/>
                <w:sz w:val="22"/>
                <w:szCs w:val="22"/>
              </w:rPr>
              <w:t>mathe.tu-freiberg.de</w:t>
            </w:r>
          </w:p>
          <w:p w14:paraId="62BE0412" w14:textId="77777777" w:rsidR="00C15854" w:rsidRPr="00263275" w:rsidRDefault="00C15854" w:rsidP="00C15854">
            <w:pPr>
              <w:jc w:val="both"/>
              <w:rPr>
                <w:rFonts w:ascii="Corbel Light" w:hAnsi="Corbel Light"/>
                <w:iCs/>
              </w:rPr>
            </w:pPr>
          </w:p>
          <w:p w14:paraId="2EAF10DD" w14:textId="296BF21B" w:rsidR="00C15854" w:rsidRPr="00263275" w:rsidRDefault="00C15854" w:rsidP="00C15854">
            <w:pPr>
              <w:jc w:val="both"/>
              <w:rPr>
                <w:rFonts w:ascii="Corbel Light" w:hAnsi="Corbel Light"/>
                <w:i/>
              </w:rPr>
            </w:pPr>
            <w:r w:rsidRPr="00263275">
              <w:rPr>
                <w:rFonts w:ascii="Corbel Light" w:hAnsi="Corbel Light"/>
                <w:i/>
              </w:rPr>
              <w:t>Beispiel:</w:t>
            </w:r>
          </w:p>
          <w:p w14:paraId="2D33BA12" w14:textId="1899D4A2" w:rsidR="00C15854" w:rsidRPr="00263275" w:rsidRDefault="00C15854" w:rsidP="00C15854">
            <w:pPr>
              <w:jc w:val="both"/>
              <w:rPr>
                <w:rFonts w:ascii="Corbel Light" w:hAnsi="Corbel Light"/>
                <w:i/>
              </w:rPr>
            </w:pPr>
            <w:r w:rsidRPr="00263275">
              <w:rPr>
                <w:rFonts w:ascii="Corbel Light" w:hAnsi="Corbel Light"/>
                <w:noProof/>
              </w:rPr>
              <w:drawing>
                <wp:inline distT="0" distB="0" distL="0" distR="0" wp14:anchorId="607F02F9" wp14:editId="6498B9BF">
                  <wp:extent cx="2133600" cy="919843"/>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522" cy="924121"/>
                          </a:xfrm>
                          <a:prstGeom prst="rect">
                            <a:avLst/>
                          </a:prstGeom>
                          <a:noFill/>
                          <a:ln>
                            <a:noFill/>
                          </a:ln>
                        </pic:spPr>
                      </pic:pic>
                    </a:graphicData>
                  </a:graphic>
                </wp:inline>
              </w:drawing>
            </w:r>
          </w:p>
          <w:p w14:paraId="03C0A239" w14:textId="0406080F" w:rsidR="00C15854" w:rsidRPr="00263275" w:rsidRDefault="00C15854" w:rsidP="00C15854">
            <w:pPr>
              <w:rPr>
                <w:rFonts w:ascii="Corbel Light" w:hAnsi="Corbel Light"/>
                <w:i/>
                <w:iCs/>
              </w:rPr>
            </w:pPr>
          </w:p>
        </w:tc>
      </w:tr>
    </w:tbl>
    <w:p w14:paraId="35979661" w14:textId="0B895D1A" w:rsidR="00DD5EB4" w:rsidRDefault="00DD5EB4">
      <w:pPr>
        <w:rPr>
          <w:rFonts w:ascii="Corbel Light" w:hAnsi="Corbel Light"/>
          <w:b/>
          <w:bCs/>
        </w:rPr>
      </w:pPr>
    </w:p>
    <w:p w14:paraId="526BC5A0" w14:textId="40A6BF4A" w:rsidR="004438F0" w:rsidRPr="00263275" w:rsidRDefault="00DD5EB4" w:rsidP="00DD5EB4">
      <w:pPr>
        <w:spacing w:after="160" w:line="259" w:lineRule="auto"/>
        <w:rPr>
          <w:rFonts w:ascii="Corbel Light" w:hAnsi="Corbel Light"/>
          <w:b/>
          <w:bCs/>
        </w:rPr>
      </w:pPr>
      <w:r>
        <w:rPr>
          <w:rFonts w:ascii="Corbel Light" w:hAnsi="Corbel Light"/>
          <w:b/>
          <w:bCs/>
        </w:rPr>
        <w:br w:type="page"/>
      </w:r>
    </w:p>
    <w:tbl>
      <w:tblPr>
        <w:tblStyle w:val="Tabellenraster"/>
        <w:tblW w:w="0" w:type="auto"/>
        <w:tblLook w:val="04A0" w:firstRow="1" w:lastRow="0" w:firstColumn="1" w:lastColumn="0" w:noHBand="0" w:noVBand="1"/>
      </w:tblPr>
      <w:tblGrid>
        <w:gridCol w:w="9062"/>
      </w:tblGrid>
      <w:tr w:rsidR="00065F6C" w:rsidRPr="00263275" w14:paraId="037D4E63" w14:textId="77777777" w:rsidTr="00DD5EB4">
        <w:trPr>
          <w:trHeight w:val="397"/>
        </w:trPr>
        <w:tc>
          <w:tcPr>
            <w:tcW w:w="9062" w:type="dxa"/>
            <w:shd w:val="clear" w:color="auto" w:fill="D2E5E6"/>
            <w:vAlign w:val="center"/>
          </w:tcPr>
          <w:p w14:paraId="54B01E0A" w14:textId="1D53677C" w:rsidR="00065F6C" w:rsidRPr="00DD5EB4" w:rsidRDefault="00065F6C" w:rsidP="00DD5EB4">
            <w:pPr>
              <w:rPr>
                <w:rFonts w:ascii="Corbel Light" w:hAnsi="Corbel Light"/>
                <w:sz w:val="22"/>
                <w:szCs w:val="22"/>
              </w:rPr>
            </w:pPr>
            <w:r w:rsidRPr="00DD5EB4">
              <w:rPr>
                <w:rFonts w:ascii="Corbel Light" w:hAnsi="Corbel Light"/>
                <w:sz w:val="22"/>
                <w:szCs w:val="22"/>
              </w:rPr>
              <w:lastRenderedPageBreak/>
              <w:t>Exemplarische Definitionen</w:t>
            </w:r>
          </w:p>
        </w:tc>
      </w:tr>
      <w:tr w:rsidR="00065F6C" w:rsidRPr="00263275" w14:paraId="02B73F43" w14:textId="77777777" w:rsidTr="00065F6C">
        <w:tc>
          <w:tcPr>
            <w:tcW w:w="9062" w:type="dxa"/>
          </w:tcPr>
          <w:p w14:paraId="2152C463" w14:textId="7D34BF49" w:rsidR="00065F6C" w:rsidRPr="00263275" w:rsidRDefault="00065F6C" w:rsidP="00065F6C">
            <w:pPr>
              <w:pStyle w:val="Listenabsatz"/>
              <w:numPr>
                <w:ilvl w:val="0"/>
                <w:numId w:val="38"/>
              </w:numPr>
            </w:pPr>
            <w:r w:rsidRPr="00081FC3">
              <w:rPr>
                <w:b/>
                <w:bCs/>
              </w:rPr>
              <w:t>https://unterrichten.zum.de/wiki/Die_Winkelhalbierende</w:t>
            </w:r>
            <w:r w:rsidRPr="00263275">
              <w:rPr>
                <w:b/>
                <w:bCs/>
              </w:rPr>
              <w:br/>
            </w:r>
            <w:r w:rsidRPr="00263275">
              <w:t xml:space="preserve">„Die Symmetrieachse der beiden Halbgeraden g und h heißt </w:t>
            </w:r>
            <w:r w:rsidRPr="00263275">
              <w:rPr>
                <w:b/>
                <w:bCs/>
              </w:rPr>
              <w:t>Winkelhalbierende w</w:t>
            </w:r>
            <w:r w:rsidRPr="00263275">
              <w:t xml:space="preserve"> des Winkels α.“</w:t>
            </w:r>
          </w:p>
          <w:p w14:paraId="534AC832" w14:textId="5F9BA514" w:rsidR="00065F6C" w:rsidRPr="00263275" w:rsidRDefault="00065F6C" w:rsidP="00065F6C">
            <w:pPr>
              <w:pStyle w:val="Listenabsatz"/>
              <w:numPr>
                <w:ilvl w:val="0"/>
                <w:numId w:val="38"/>
              </w:numPr>
            </w:pPr>
            <w:r w:rsidRPr="00263275">
              <w:rPr>
                <w:b/>
                <w:bCs/>
              </w:rPr>
              <w:t>https://de.wikipedia.org/wiki/Winkelhalbierende</w:t>
            </w:r>
            <w:r w:rsidRPr="00263275">
              <w:br/>
              <w:t>„In der ebenen Geometrie ist die Winkelhalbierende eines Winkels die Halbgerade, die durch den Scheitelpunkt des Winkels läuft und das Winkelfeld in zwei deckungsgleiche Teile teilt.“</w:t>
            </w:r>
          </w:p>
          <w:p w14:paraId="36029DBE" w14:textId="1ECF4150" w:rsidR="00065F6C" w:rsidRPr="00263275" w:rsidRDefault="00065F6C" w:rsidP="00065F6C">
            <w:pPr>
              <w:pStyle w:val="Listenabsatz"/>
              <w:numPr>
                <w:ilvl w:val="0"/>
                <w:numId w:val="38"/>
              </w:numPr>
            </w:pPr>
            <w:r w:rsidRPr="00263275">
              <w:rPr>
                <w:b/>
                <w:bCs/>
              </w:rPr>
              <w:t>https://www.lernhelfer.de/schuelerlexikon/mathematik/artikel/winkelhalbierende-im-dreieck</w:t>
            </w:r>
            <w:r w:rsidRPr="00263275">
              <w:br/>
              <w:t>„Die Winkelhalbierenden halbieren die drei Innenwinkel des Dreiecks.“</w:t>
            </w:r>
          </w:p>
          <w:p w14:paraId="63E504A6" w14:textId="61BA6BA0" w:rsidR="00065F6C" w:rsidRPr="00263275" w:rsidRDefault="00065F6C" w:rsidP="00065F6C">
            <w:pPr>
              <w:pStyle w:val="Listenabsatz"/>
              <w:numPr>
                <w:ilvl w:val="0"/>
                <w:numId w:val="38"/>
              </w:numPr>
            </w:pPr>
            <w:r w:rsidRPr="00263275">
              <w:rPr>
                <w:b/>
                <w:bCs/>
              </w:rPr>
              <w:t>https://www.mathematik.de/algebra/168-erste-hilfe/geometrie/grundbegriffe/1523-winkel#Winkelhalbierende</w:t>
            </w:r>
            <w:r w:rsidRPr="00263275">
              <w:br/>
              <w:t>„Die Winkelhalbierende ist eine Gerade, die den Winkel halbiert. Sie verläuft dabei durch den Scheitelpunkt.“</w:t>
            </w:r>
          </w:p>
          <w:p w14:paraId="7B90DC6F" w14:textId="63DA53CB" w:rsidR="00065F6C" w:rsidRPr="00263275" w:rsidRDefault="00065F6C" w:rsidP="00263275">
            <w:pPr>
              <w:pStyle w:val="Listenabsatz"/>
              <w:numPr>
                <w:ilvl w:val="0"/>
                <w:numId w:val="38"/>
              </w:numPr>
            </w:pPr>
            <w:r w:rsidRPr="00263275">
              <w:rPr>
                <w:b/>
                <w:bCs/>
              </w:rPr>
              <w:t>http://www.math.uni-bremen.de/didaktik/ma/ralbers/Materialien/Dreieckszentren/X1_InkreisM/Winkelhalb.html</w:t>
            </w:r>
            <w:r w:rsidRPr="00263275">
              <w:br/>
              <w:t>„Die Winkelhalbierende ist die Menge aller Punkte, die von den Schenkeln eines Winkels den gleichen Abstand haben.“</w:t>
            </w:r>
          </w:p>
          <w:p w14:paraId="43D94EF7" w14:textId="6BA4A6F0" w:rsidR="00065F6C" w:rsidRPr="00263275" w:rsidRDefault="00963D01" w:rsidP="00263275">
            <w:pPr>
              <w:jc w:val="right"/>
              <w:rPr>
                <w:rFonts w:ascii="Corbel Light" w:hAnsi="Corbel Light"/>
                <w:sz w:val="16"/>
                <w:szCs w:val="16"/>
              </w:rPr>
            </w:pPr>
            <w:r w:rsidRPr="00263275">
              <w:rPr>
                <w:rFonts w:ascii="Corbel Light" w:hAnsi="Corbel Light"/>
                <w:sz w:val="16"/>
                <w:szCs w:val="16"/>
              </w:rPr>
              <w:t>Links aufgerufen am 13.07.2021</w:t>
            </w:r>
          </w:p>
        </w:tc>
      </w:tr>
    </w:tbl>
    <w:p w14:paraId="139D7B25" w14:textId="77777777" w:rsidR="000B129F" w:rsidRPr="00263275" w:rsidRDefault="000B129F">
      <w:pPr>
        <w:rPr>
          <w:rFonts w:ascii="Corbel Light" w:hAnsi="Corbel Light"/>
        </w:rPr>
      </w:pPr>
    </w:p>
    <w:tbl>
      <w:tblPr>
        <w:tblStyle w:val="Tabellenraster"/>
        <w:tblW w:w="0" w:type="auto"/>
        <w:tblInd w:w="5" w:type="dxa"/>
        <w:tblLook w:val="04A0" w:firstRow="1" w:lastRow="0" w:firstColumn="1" w:lastColumn="0" w:noHBand="0" w:noVBand="1"/>
      </w:tblPr>
      <w:tblGrid>
        <w:gridCol w:w="9062"/>
      </w:tblGrid>
      <w:tr w:rsidR="006135A2" w:rsidRPr="00263275" w14:paraId="39F0DDC0" w14:textId="77777777" w:rsidTr="00263275">
        <w:trPr>
          <w:trHeight w:val="510"/>
        </w:trPr>
        <w:tc>
          <w:tcPr>
            <w:tcW w:w="9062" w:type="dxa"/>
            <w:tcBorders>
              <w:top w:val="nil"/>
              <w:left w:val="nil"/>
              <w:bottom w:val="nil"/>
              <w:right w:val="nil"/>
            </w:tcBorders>
            <w:shd w:val="clear" w:color="auto" w:fill="4D898E"/>
            <w:vAlign w:val="center"/>
          </w:tcPr>
          <w:p w14:paraId="6DDC5D36" w14:textId="2C296986" w:rsidR="006135A2" w:rsidRPr="00263275" w:rsidRDefault="00E24953" w:rsidP="00900AAE">
            <w:pPr>
              <w:rPr>
                <w:rFonts w:ascii="Corbel Light" w:hAnsi="Corbel Light"/>
                <w:b/>
                <w:bCs/>
              </w:rPr>
            </w:pPr>
            <w:r w:rsidRPr="00263275">
              <w:rPr>
                <w:rFonts w:ascii="Corbel Light" w:hAnsi="Corbel Light"/>
                <w:b/>
                <w:bCs/>
                <w:color w:val="FFFFFF" w:themeColor="background1"/>
              </w:rPr>
              <w:t>Analyse der Lernaktivität</w:t>
            </w:r>
          </w:p>
        </w:tc>
      </w:tr>
    </w:tbl>
    <w:p w14:paraId="3A481875" w14:textId="77777777" w:rsidR="009D0576" w:rsidRPr="00263275"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D8031A" w14:paraId="6539FB9C" w14:textId="77777777" w:rsidTr="00900AAE">
        <w:trPr>
          <w:trHeight w:val="397"/>
        </w:trPr>
        <w:tc>
          <w:tcPr>
            <w:tcW w:w="9062" w:type="dxa"/>
            <w:tcBorders>
              <w:top w:val="nil"/>
              <w:left w:val="nil"/>
              <w:bottom w:val="nil"/>
              <w:right w:val="nil"/>
            </w:tcBorders>
            <w:shd w:val="clear" w:color="auto" w:fill="D2E5E6"/>
            <w:vAlign w:val="center"/>
          </w:tcPr>
          <w:p w14:paraId="3DD936A7" w14:textId="77777777" w:rsidR="00F106D6" w:rsidRPr="00D8031A" w:rsidRDefault="00FF152A" w:rsidP="00FF152A">
            <w:pPr>
              <w:jc w:val="both"/>
              <w:rPr>
                <w:rFonts w:ascii="Corbel Light" w:hAnsi="Corbel Light"/>
                <w:sz w:val="22"/>
                <w:szCs w:val="22"/>
              </w:rPr>
            </w:pPr>
            <w:r w:rsidRPr="00D8031A">
              <w:rPr>
                <w:rFonts w:ascii="Corbel Light" w:hAnsi="Corbel Light"/>
                <w:sz w:val="22"/>
                <w:szCs w:val="22"/>
              </w:rPr>
              <w:t>Worum geht es hier?</w:t>
            </w:r>
          </w:p>
          <w:p w14:paraId="317B60B6" w14:textId="1B89FC3B" w:rsidR="00FF152A" w:rsidRPr="00D8031A" w:rsidRDefault="00F106D6" w:rsidP="00263275">
            <w:pPr>
              <w:rPr>
                <w:rFonts w:ascii="Corbel Light" w:hAnsi="Corbel Light"/>
                <w:sz w:val="22"/>
                <w:szCs w:val="22"/>
              </w:rPr>
            </w:pPr>
            <w:r w:rsidRPr="00D8031A">
              <w:rPr>
                <w:rFonts w:ascii="Corbel Light" w:hAnsi="Corbel Light"/>
                <w:sz w:val="22"/>
                <w:szCs w:val="22"/>
              </w:rPr>
              <w:t>Potentiale digitaler Medien</w:t>
            </w:r>
            <w:r w:rsidR="00FF152A" w:rsidRPr="00D8031A">
              <w:rPr>
                <w:rFonts w:ascii="Corbel Light" w:hAnsi="Corbel Light"/>
                <w:sz w:val="22"/>
                <w:szCs w:val="22"/>
              </w:rPr>
              <w:t xml:space="preserve"> – </w:t>
            </w:r>
            <w:r w:rsidR="00C15854" w:rsidRPr="00D8031A">
              <w:rPr>
                <w:rFonts w:ascii="Corbel Light" w:hAnsi="Corbel Light"/>
                <w:sz w:val="22"/>
                <w:szCs w:val="22"/>
              </w:rPr>
              <w:t>Informationen suchen und verarbeiten</w:t>
            </w:r>
            <w:r w:rsidRPr="00D8031A">
              <w:rPr>
                <w:rFonts w:ascii="Corbel Light" w:hAnsi="Corbel Light"/>
                <w:sz w:val="22"/>
                <w:szCs w:val="22"/>
              </w:rPr>
              <w:t xml:space="preserve"> </w:t>
            </w:r>
            <w:r w:rsidR="000B129F" w:rsidRPr="00D8031A">
              <w:rPr>
                <w:rFonts w:ascii="Corbel Light" w:hAnsi="Corbel Light"/>
                <w:sz w:val="22"/>
                <w:szCs w:val="22"/>
              </w:rPr>
              <w:br/>
            </w:r>
            <w:r w:rsidRPr="00D8031A">
              <w:rPr>
                <w:rFonts w:ascii="Corbel Light" w:hAnsi="Corbel Light"/>
                <w:sz w:val="22"/>
                <w:szCs w:val="22"/>
              </w:rPr>
              <w:t>(Arbeitsauftrag Klausurtag 2)</w:t>
            </w:r>
          </w:p>
        </w:tc>
      </w:tr>
    </w:tbl>
    <w:p w14:paraId="0555DE6B" w14:textId="77777777" w:rsidR="00FF152A" w:rsidRPr="00D8031A" w:rsidRDefault="00FF152A" w:rsidP="00FF152A">
      <w:pPr>
        <w:pStyle w:val="KeinLeerraum"/>
      </w:pPr>
    </w:p>
    <w:p w14:paraId="479A2E5A" w14:textId="343B6E4C" w:rsidR="00561AF3" w:rsidRPr="00D8031A" w:rsidRDefault="00C15854" w:rsidP="00C15854">
      <w:pPr>
        <w:jc w:val="both"/>
        <w:rPr>
          <w:rFonts w:ascii="Corbel Light" w:hAnsi="Corbel Light"/>
          <w:sz w:val="22"/>
          <w:szCs w:val="22"/>
        </w:rPr>
      </w:pPr>
      <w:r w:rsidRPr="00D8031A">
        <w:rPr>
          <w:rFonts w:ascii="Corbel Light" w:hAnsi="Corbel Light"/>
          <w:sz w:val="22"/>
          <w:szCs w:val="22"/>
        </w:rPr>
        <w:t xml:space="preserve">Die Schülerinnen und Schüler sollen </w:t>
      </w:r>
      <w:r w:rsidR="000B129F" w:rsidRPr="00D8031A">
        <w:rPr>
          <w:rFonts w:ascii="Corbel Light" w:hAnsi="Corbel Light"/>
          <w:sz w:val="22"/>
          <w:szCs w:val="22"/>
        </w:rPr>
        <w:t xml:space="preserve">Definitionen für </w:t>
      </w:r>
      <w:r w:rsidRPr="00D8031A">
        <w:rPr>
          <w:rFonts w:ascii="Corbel Light" w:hAnsi="Corbel Light"/>
          <w:sz w:val="22"/>
          <w:szCs w:val="22"/>
        </w:rPr>
        <w:t xml:space="preserve">den Begriff der Winkelhalbierenden </w:t>
      </w:r>
      <w:r w:rsidR="00561AF3" w:rsidRPr="00D8031A">
        <w:rPr>
          <w:rFonts w:ascii="Corbel Light" w:hAnsi="Corbel Light"/>
          <w:sz w:val="22"/>
          <w:szCs w:val="22"/>
        </w:rPr>
        <w:t>recherchieren und analysieren. Die Aktivität eignet sich zur Einführung des Begriffs, aber auch zur Vertiefung.</w:t>
      </w:r>
    </w:p>
    <w:p w14:paraId="04CB4401" w14:textId="101E8EA1" w:rsidR="00561AF3" w:rsidRPr="00D8031A" w:rsidRDefault="00561AF3" w:rsidP="00C15854">
      <w:pPr>
        <w:jc w:val="both"/>
        <w:rPr>
          <w:rFonts w:ascii="Corbel Light" w:hAnsi="Corbel Light"/>
          <w:sz w:val="22"/>
          <w:szCs w:val="22"/>
        </w:rPr>
      </w:pPr>
      <w:r w:rsidRPr="00D8031A">
        <w:rPr>
          <w:rFonts w:ascii="Corbel Light" w:hAnsi="Corbel Light"/>
          <w:sz w:val="22"/>
          <w:szCs w:val="22"/>
        </w:rPr>
        <w:t>Dabei geht es zunächst darum</w:t>
      </w:r>
      <w:r w:rsidR="005F2EB2">
        <w:rPr>
          <w:rFonts w:ascii="Corbel Light" w:hAnsi="Corbel Light"/>
          <w:sz w:val="22"/>
          <w:szCs w:val="22"/>
        </w:rPr>
        <w:t>,</w:t>
      </w:r>
      <w:r w:rsidRPr="00D8031A">
        <w:rPr>
          <w:rFonts w:ascii="Corbel Light" w:hAnsi="Corbel Light"/>
          <w:sz w:val="22"/>
          <w:szCs w:val="22"/>
        </w:rPr>
        <w:t xml:space="preserve"> Definitionen zu verstehen und Verständnisfragen für einen spätere gemeinsame Diskussion zu sammeln (Auftrag a. und b.). Hierbei ist entscheidend, dass sie eine Charakterisierung wählen, die ihrem eigenen mathematischen Niveau entspricht, aber auch neue Perspektiven kennenlernen </w:t>
      </w:r>
      <w:r w:rsidR="005F2EB2" w:rsidRPr="00D8031A">
        <w:rPr>
          <w:rFonts w:ascii="Corbel Light" w:hAnsi="Corbel Light"/>
          <w:sz w:val="22"/>
          <w:szCs w:val="22"/>
        </w:rPr>
        <w:t>können.</w:t>
      </w:r>
    </w:p>
    <w:p w14:paraId="0FCF507C" w14:textId="71E8ED63" w:rsidR="00C15854" w:rsidRPr="00D8031A" w:rsidRDefault="00561AF3" w:rsidP="00C15854">
      <w:pPr>
        <w:jc w:val="both"/>
        <w:rPr>
          <w:rFonts w:ascii="Corbel Light" w:hAnsi="Corbel Light"/>
          <w:sz w:val="22"/>
          <w:szCs w:val="22"/>
        </w:rPr>
      </w:pPr>
      <w:r w:rsidRPr="00D8031A">
        <w:rPr>
          <w:rFonts w:ascii="Corbel Light" w:hAnsi="Corbel Light"/>
          <w:sz w:val="22"/>
          <w:szCs w:val="22"/>
        </w:rPr>
        <w:t xml:space="preserve">Die Aufträge c. und d. heben darauf ab, unterschiedliche Beschreibungen zu </w:t>
      </w:r>
      <w:r w:rsidR="005F2EB2" w:rsidRPr="00D8031A">
        <w:rPr>
          <w:rFonts w:ascii="Corbel Light" w:hAnsi="Corbel Light"/>
          <w:sz w:val="22"/>
          <w:szCs w:val="22"/>
        </w:rPr>
        <w:t>vergleichen,</w:t>
      </w:r>
      <w:r w:rsidRPr="00D8031A">
        <w:rPr>
          <w:rFonts w:ascii="Corbel Light" w:hAnsi="Corbel Light"/>
          <w:sz w:val="22"/>
          <w:szCs w:val="22"/>
        </w:rPr>
        <w:t xml:space="preserve"> die entweder </w:t>
      </w:r>
      <w:r w:rsidR="005F2EB2">
        <w:rPr>
          <w:rFonts w:ascii="Corbel Light" w:hAnsi="Corbel Light"/>
          <w:sz w:val="22"/>
          <w:szCs w:val="22"/>
        </w:rPr>
        <w:t>lediglich</w:t>
      </w:r>
      <w:r w:rsidRPr="00D8031A">
        <w:rPr>
          <w:rFonts w:ascii="Corbel Light" w:hAnsi="Corbel Light"/>
          <w:sz w:val="22"/>
          <w:szCs w:val="22"/>
        </w:rPr>
        <w:t xml:space="preserve"> unterschiedlich formuliert</w:t>
      </w:r>
      <w:r w:rsidR="005F2EB2">
        <w:rPr>
          <w:rFonts w:ascii="Corbel Light" w:hAnsi="Corbel Light"/>
          <w:sz w:val="22"/>
          <w:szCs w:val="22"/>
        </w:rPr>
        <w:t xml:space="preserve"> sind</w:t>
      </w:r>
      <w:r w:rsidRPr="00D8031A">
        <w:rPr>
          <w:rFonts w:ascii="Corbel Light" w:hAnsi="Corbel Light"/>
          <w:sz w:val="22"/>
          <w:szCs w:val="22"/>
        </w:rPr>
        <w:t xml:space="preserve">, oder eben sehr unterschiedliche Perspektiven auf den Begriff eröffnen können. </w:t>
      </w:r>
      <w:r w:rsidR="00C15854" w:rsidRPr="00D8031A">
        <w:rPr>
          <w:rFonts w:ascii="Corbel Light" w:hAnsi="Corbel Light"/>
          <w:sz w:val="22"/>
          <w:szCs w:val="22"/>
        </w:rPr>
        <w:t>Adäquate Beschreibungen wären je nach Schulart z. B.:</w:t>
      </w:r>
    </w:p>
    <w:p w14:paraId="1F4F6FD4" w14:textId="77777777" w:rsidR="00C15854" w:rsidRPr="00D8031A" w:rsidRDefault="00C15854" w:rsidP="00C15854">
      <w:pPr>
        <w:pStyle w:val="Listenabsatz"/>
        <w:numPr>
          <w:ilvl w:val="0"/>
          <w:numId w:val="36"/>
        </w:numPr>
        <w:spacing w:line="256" w:lineRule="auto"/>
        <w:jc w:val="both"/>
        <w:rPr>
          <w:rFonts w:cstheme="minorHAnsi"/>
          <w:color w:val="000000" w:themeColor="text1"/>
          <w:shd w:val="clear" w:color="auto" w:fill="FFFFFF"/>
        </w:rPr>
      </w:pPr>
      <w:r w:rsidRPr="00D8031A">
        <w:rPr>
          <w:rFonts w:cstheme="minorHAnsi"/>
          <w:color w:val="000000" w:themeColor="text1"/>
          <w:shd w:val="clear" w:color="auto" w:fill="FFFFFF"/>
        </w:rPr>
        <w:t xml:space="preserve">Eine Winkelhalbierende ist die vom </w:t>
      </w:r>
      <w:r w:rsidRPr="00D8031A">
        <w:rPr>
          <w:rStyle w:val="sdzsvb"/>
          <w:rFonts w:cstheme="minorHAnsi"/>
          <w:color w:val="000000" w:themeColor="text1"/>
          <w:shd w:val="clear" w:color="auto" w:fill="FFFFFF"/>
        </w:rPr>
        <w:t>Scheitel</w:t>
      </w:r>
      <w:r w:rsidRPr="00D8031A">
        <w:rPr>
          <w:rFonts w:cstheme="minorHAnsi"/>
          <w:color w:val="000000" w:themeColor="text1"/>
          <w:shd w:val="clear" w:color="auto" w:fill="FFFFFF"/>
        </w:rPr>
        <w:t xml:space="preserve"> eines </w:t>
      </w:r>
      <w:r w:rsidRPr="00D8031A">
        <w:rPr>
          <w:rStyle w:val="sdzsvb"/>
          <w:rFonts w:cstheme="minorHAnsi"/>
          <w:color w:val="000000" w:themeColor="text1"/>
          <w:shd w:val="clear" w:color="auto" w:fill="FFFFFF"/>
        </w:rPr>
        <w:t>Winkel</w:t>
      </w:r>
      <w:r w:rsidRPr="00D8031A">
        <w:rPr>
          <w:rFonts w:cstheme="minorHAnsi"/>
          <w:color w:val="000000" w:themeColor="text1"/>
          <w:shd w:val="clear" w:color="auto" w:fill="FFFFFF"/>
        </w:rPr>
        <w:t>s ausgehende Halbg</w:t>
      </w:r>
      <w:r w:rsidRPr="00D8031A">
        <w:rPr>
          <w:rStyle w:val="sdzsvb"/>
          <w:rFonts w:cstheme="minorHAnsi"/>
          <w:color w:val="000000" w:themeColor="text1"/>
          <w:shd w:val="clear" w:color="auto" w:fill="FFFFFF"/>
        </w:rPr>
        <w:t>erade,</w:t>
      </w:r>
      <w:r w:rsidRPr="00D8031A">
        <w:rPr>
          <w:rFonts w:cstheme="minorHAnsi"/>
          <w:color w:val="000000" w:themeColor="text1"/>
          <w:shd w:val="clear" w:color="auto" w:fill="FFFFFF"/>
        </w:rPr>
        <w:t xml:space="preserve"> die den Winkel in zwei gleiche Teile teilt.</w:t>
      </w:r>
    </w:p>
    <w:p w14:paraId="4581D622" w14:textId="77777777" w:rsidR="00C15854" w:rsidRPr="00D8031A" w:rsidRDefault="00C15854" w:rsidP="00C15854">
      <w:pPr>
        <w:pStyle w:val="Listenabsatz"/>
        <w:numPr>
          <w:ilvl w:val="0"/>
          <w:numId w:val="36"/>
        </w:numPr>
        <w:spacing w:line="256" w:lineRule="auto"/>
        <w:jc w:val="both"/>
        <w:rPr>
          <w:rFonts w:cstheme="minorHAnsi"/>
          <w:color w:val="000000" w:themeColor="text1"/>
          <w:shd w:val="clear" w:color="auto" w:fill="FFFFFF"/>
        </w:rPr>
      </w:pPr>
      <w:r w:rsidRPr="00D8031A">
        <w:rPr>
          <w:rFonts w:cstheme="minorHAnsi"/>
          <w:color w:val="000000" w:themeColor="text1"/>
          <w:shd w:val="clear" w:color="auto" w:fill="FFFFFF"/>
        </w:rPr>
        <w:t>Die Winkelhalbierende teilt einen Winkel so, dass die zwei entstehenden Hälften gleich groß sind.</w:t>
      </w:r>
    </w:p>
    <w:p w14:paraId="2100A015" w14:textId="77777777" w:rsidR="00C15854" w:rsidRPr="00D8031A" w:rsidRDefault="00C15854" w:rsidP="00C15854">
      <w:pPr>
        <w:pStyle w:val="Listenabsatz"/>
        <w:numPr>
          <w:ilvl w:val="0"/>
          <w:numId w:val="36"/>
        </w:numPr>
        <w:spacing w:line="256" w:lineRule="auto"/>
        <w:jc w:val="both"/>
        <w:rPr>
          <w:rFonts w:cstheme="minorHAnsi"/>
          <w:color w:val="000000" w:themeColor="text1"/>
          <w:shd w:val="clear" w:color="auto" w:fill="FFFFFF"/>
        </w:rPr>
      </w:pPr>
      <w:r w:rsidRPr="00D8031A">
        <w:rPr>
          <w:rFonts w:cstheme="minorHAnsi"/>
          <w:color w:val="000000" w:themeColor="text1"/>
          <w:shd w:val="clear" w:color="auto" w:fill="FFFFFF"/>
        </w:rPr>
        <w:t>Man erhält die Winkelhalbierende eines Winkels, indem man die Symmetrieachse zu den beiden Schenkeln des Winkels konstruiert.</w:t>
      </w:r>
    </w:p>
    <w:p w14:paraId="6A49D401" w14:textId="6CD687F4" w:rsidR="00C15854" w:rsidRPr="00D8031A" w:rsidRDefault="00C15854" w:rsidP="00C15854">
      <w:pPr>
        <w:jc w:val="both"/>
        <w:rPr>
          <w:rFonts w:ascii="Corbel Light" w:hAnsi="Corbel Light" w:cstheme="minorHAnsi"/>
          <w:color w:val="000000" w:themeColor="text1"/>
          <w:sz w:val="22"/>
          <w:szCs w:val="22"/>
          <w:shd w:val="clear" w:color="auto" w:fill="FFFFFF"/>
        </w:rPr>
      </w:pPr>
      <w:r w:rsidRPr="00D8031A">
        <w:rPr>
          <w:rFonts w:ascii="Corbel Light" w:hAnsi="Corbel Light" w:cstheme="minorHAnsi"/>
          <w:color w:val="000000" w:themeColor="text1"/>
          <w:sz w:val="22"/>
          <w:szCs w:val="22"/>
          <w:shd w:val="clear" w:color="auto" w:fill="FFFFFF"/>
        </w:rPr>
        <w:t>Eine Charakterisierung der Winkelhalbierenden über Mengeneigensch</w:t>
      </w:r>
      <w:r w:rsidR="000B129F" w:rsidRPr="00D8031A">
        <w:rPr>
          <w:rFonts w:ascii="Corbel Light" w:hAnsi="Corbel Light" w:cstheme="minorHAnsi"/>
          <w:color w:val="000000" w:themeColor="text1"/>
          <w:sz w:val="22"/>
          <w:szCs w:val="22"/>
          <w:shd w:val="clear" w:color="auto" w:fill="FFFFFF"/>
        </w:rPr>
        <w:t>a</w:t>
      </w:r>
      <w:r w:rsidRPr="00D8031A">
        <w:rPr>
          <w:rFonts w:ascii="Corbel Light" w:hAnsi="Corbel Light" w:cstheme="minorHAnsi"/>
          <w:color w:val="000000" w:themeColor="text1"/>
          <w:sz w:val="22"/>
          <w:szCs w:val="22"/>
          <w:shd w:val="clear" w:color="auto" w:fill="FFFFFF"/>
        </w:rPr>
        <w:t xml:space="preserve">ften </w:t>
      </w:r>
      <w:r w:rsidR="000B129F" w:rsidRPr="00D8031A">
        <w:rPr>
          <w:rFonts w:ascii="Corbel Light" w:hAnsi="Corbel Light" w:cstheme="minorHAnsi"/>
          <w:color w:val="000000" w:themeColor="text1"/>
          <w:sz w:val="22"/>
          <w:szCs w:val="22"/>
          <w:shd w:val="clear" w:color="auto" w:fill="FFFFFF"/>
        </w:rPr>
        <w:t>bietet sich eher weiterführend als alternative Sichtweise an, kann jedoch in diesem Kontext ebenfalls besprochen werden</w:t>
      </w:r>
      <w:r w:rsidRPr="00D8031A">
        <w:rPr>
          <w:rFonts w:ascii="Corbel Light" w:hAnsi="Corbel Light" w:cstheme="minorHAnsi"/>
          <w:color w:val="000000" w:themeColor="text1"/>
          <w:sz w:val="22"/>
          <w:szCs w:val="22"/>
          <w:shd w:val="clear" w:color="auto" w:fill="FFFFFF"/>
        </w:rPr>
        <w:t>.</w:t>
      </w:r>
    </w:p>
    <w:p w14:paraId="2D572C11" w14:textId="77777777" w:rsidR="00C15854" w:rsidRPr="00D8031A" w:rsidRDefault="00C15854" w:rsidP="00C15854">
      <w:pPr>
        <w:pStyle w:val="Listenabsatz"/>
        <w:numPr>
          <w:ilvl w:val="0"/>
          <w:numId w:val="36"/>
        </w:numPr>
        <w:spacing w:line="256" w:lineRule="auto"/>
        <w:jc w:val="both"/>
        <w:rPr>
          <w:rFonts w:cstheme="minorHAnsi"/>
          <w:color w:val="000000" w:themeColor="text1"/>
          <w:shd w:val="clear" w:color="auto" w:fill="FFFFFF"/>
        </w:rPr>
      </w:pPr>
      <w:r w:rsidRPr="00D8031A">
        <w:rPr>
          <w:rFonts w:cstheme="minorHAnsi"/>
          <w:color w:val="000000" w:themeColor="text1"/>
        </w:rPr>
        <w:t>Eine Winkelhalbierende ist die Menge aller Punkte, die von zwei sich schneidenden Geraden g und h den gleichen Abstand haben.</w:t>
      </w:r>
    </w:p>
    <w:p w14:paraId="286F2F2C" w14:textId="44C6F562" w:rsidR="00561AF3" w:rsidRPr="00D8031A" w:rsidRDefault="00561AF3" w:rsidP="00015CD7">
      <w:pPr>
        <w:jc w:val="both"/>
        <w:rPr>
          <w:rFonts w:ascii="Corbel Light" w:hAnsi="Corbel Light"/>
          <w:sz w:val="22"/>
          <w:szCs w:val="22"/>
        </w:rPr>
      </w:pPr>
      <w:r w:rsidRPr="00D8031A">
        <w:rPr>
          <w:rFonts w:ascii="Corbel Light" w:hAnsi="Corbel Light"/>
          <w:sz w:val="22"/>
          <w:szCs w:val="22"/>
        </w:rPr>
        <w:t>Insbesondere gibt es Definitionen, die auf eine Halbgerade hinauslaufen, solche die auf eine Gerade hinauslaufen, und solche die auf zwei zueinander senkrechte Geraden hinauslaufen.</w:t>
      </w:r>
    </w:p>
    <w:p w14:paraId="1FC09A54" w14:textId="036DA2CC" w:rsidR="00561AF3" w:rsidRPr="00D8031A" w:rsidRDefault="00561AF3" w:rsidP="00015CD7">
      <w:pPr>
        <w:jc w:val="both"/>
        <w:rPr>
          <w:rFonts w:ascii="Corbel Light" w:hAnsi="Corbel Light"/>
          <w:sz w:val="22"/>
          <w:szCs w:val="22"/>
        </w:rPr>
      </w:pPr>
    </w:p>
    <w:p w14:paraId="200B262E" w14:textId="422C439F" w:rsidR="00561AF3" w:rsidRPr="00D8031A" w:rsidRDefault="009F20F6" w:rsidP="00015CD7">
      <w:pPr>
        <w:jc w:val="both"/>
        <w:rPr>
          <w:rFonts w:ascii="Corbel Light" w:hAnsi="Corbel Light"/>
          <w:sz w:val="22"/>
          <w:szCs w:val="22"/>
        </w:rPr>
      </w:pPr>
      <w:r w:rsidRPr="00D8031A">
        <w:rPr>
          <w:rFonts w:ascii="Corbel Light" w:hAnsi="Corbel Light"/>
          <w:sz w:val="22"/>
          <w:szCs w:val="22"/>
        </w:rPr>
        <w:lastRenderedPageBreak/>
        <w:t xml:space="preserve">Die Aktivität </w:t>
      </w:r>
      <w:proofErr w:type="gramStart"/>
      <w:r w:rsidRPr="00D8031A">
        <w:rPr>
          <w:rFonts w:ascii="Corbel Light" w:hAnsi="Corbel Light"/>
          <w:sz w:val="22"/>
          <w:szCs w:val="22"/>
        </w:rPr>
        <w:t>bietet letztlich</w:t>
      </w:r>
      <w:proofErr w:type="gramEnd"/>
      <w:r w:rsidRPr="00D8031A">
        <w:rPr>
          <w:rFonts w:ascii="Corbel Light" w:hAnsi="Corbel Light"/>
          <w:sz w:val="22"/>
          <w:szCs w:val="22"/>
        </w:rPr>
        <w:t xml:space="preserve"> das Potential über die Rolle von Definitionen in der Mathematik zu sprechen. Einerseits gibt es in der Mathematik verschiedene Definitionen für dasselbe Konzept. Wenn diese Definitionen </w:t>
      </w:r>
      <w:r w:rsidR="007A48C3" w:rsidRPr="00D8031A">
        <w:rPr>
          <w:rFonts w:ascii="Corbel Light" w:hAnsi="Corbel Light"/>
          <w:sz w:val="22"/>
          <w:szCs w:val="22"/>
        </w:rPr>
        <w:t>nicht gleichwertige</w:t>
      </w:r>
      <w:r w:rsidRPr="00D8031A">
        <w:rPr>
          <w:rFonts w:ascii="Corbel Light" w:hAnsi="Corbel Light"/>
          <w:sz w:val="22"/>
          <w:szCs w:val="22"/>
        </w:rPr>
        <w:t xml:space="preserve"> Bedeutungen haben, dann muss man sich für die gemeinsame </w:t>
      </w:r>
      <w:proofErr w:type="gramStart"/>
      <w:r w:rsidRPr="00D8031A">
        <w:rPr>
          <w:rFonts w:ascii="Corbel Light" w:hAnsi="Corbel Light"/>
          <w:sz w:val="22"/>
          <w:szCs w:val="22"/>
        </w:rPr>
        <w:t>Arbeit letztendlich</w:t>
      </w:r>
      <w:proofErr w:type="gramEnd"/>
      <w:r w:rsidRPr="00D8031A">
        <w:rPr>
          <w:rFonts w:ascii="Corbel Light" w:hAnsi="Corbel Light"/>
          <w:sz w:val="22"/>
          <w:szCs w:val="22"/>
        </w:rPr>
        <w:t xml:space="preserve"> auf eine Definition einigen. </w:t>
      </w:r>
      <w:r w:rsidR="00561AF3" w:rsidRPr="00D8031A">
        <w:rPr>
          <w:rFonts w:ascii="Corbel Light" w:hAnsi="Corbel Light"/>
          <w:sz w:val="22"/>
          <w:szCs w:val="22"/>
        </w:rPr>
        <w:t>Der letzte Arbeitsauftrag ermöglicht es</w:t>
      </w:r>
      <w:r w:rsidR="00453057">
        <w:rPr>
          <w:rFonts w:ascii="Corbel Light" w:hAnsi="Corbel Light"/>
          <w:sz w:val="22"/>
          <w:szCs w:val="22"/>
        </w:rPr>
        <w:t>,</w:t>
      </w:r>
      <w:r w:rsidR="00561AF3" w:rsidRPr="00D8031A">
        <w:rPr>
          <w:rFonts w:ascii="Corbel Light" w:hAnsi="Corbel Light"/>
          <w:sz w:val="22"/>
          <w:szCs w:val="22"/>
        </w:rPr>
        <w:t xml:space="preserve"> eine wesentliche Eigenschaft von Definitionen zu diskutieren: Minimalität. In einer guten Definition kann man nichts weglassen, ohne ihre Bedeutung zu verändern.</w:t>
      </w:r>
    </w:p>
    <w:p w14:paraId="3BD55D6B" w14:textId="77777777" w:rsidR="00561AF3" w:rsidRPr="00D8031A" w:rsidRDefault="00561AF3" w:rsidP="00015CD7">
      <w:pPr>
        <w:jc w:val="both"/>
        <w:rPr>
          <w:rFonts w:ascii="Corbel Light" w:hAnsi="Corbel Light"/>
          <w:sz w:val="22"/>
          <w:szCs w:val="22"/>
        </w:rPr>
      </w:pPr>
    </w:p>
    <w:p w14:paraId="0DBAA88E" w14:textId="4A6711F0" w:rsidR="00FF152A" w:rsidRDefault="00561AF3" w:rsidP="00015CD7">
      <w:pPr>
        <w:jc w:val="both"/>
        <w:rPr>
          <w:rFonts w:ascii="Corbel Light" w:hAnsi="Corbel Light"/>
          <w:sz w:val="22"/>
          <w:szCs w:val="22"/>
        </w:rPr>
      </w:pPr>
      <w:r w:rsidRPr="00D8031A">
        <w:rPr>
          <w:rFonts w:ascii="Corbel Light" w:hAnsi="Corbel Light"/>
          <w:sz w:val="22"/>
          <w:szCs w:val="22"/>
        </w:rPr>
        <w:t xml:space="preserve">Weiterhin bietet die Aktivität das Potential </w:t>
      </w:r>
      <w:r w:rsidR="00C15854" w:rsidRPr="00D8031A">
        <w:rPr>
          <w:rFonts w:ascii="Corbel Light" w:hAnsi="Corbel Light"/>
          <w:sz w:val="22"/>
          <w:szCs w:val="22"/>
        </w:rPr>
        <w:t xml:space="preserve">allgemeine Medienkompetenzen </w:t>
      </w:r>
      <w:r w:rsidR="009F20F6" w:rsidRPr="00D8031A">
        <w:rPr>
          <w:rFonts w:ascii="Corbel Light" w:hAnsi="Corbel Light"/>
          <w:sz w:val="22"/>
          <w:szCs w:val="22"/>
        </w:rPr>
        <w:t xml:space="preserve">zum gezielten </w:t>
      </w:r>
      <w:r w:rsidR="00C15854" w:rsidRPr="00D8031A">
        <w:rPr>
          <w:rFonts w:ascii="Corbel Light" w:hAnsi="Corbel Light"/>
          <w:sz w:val="22"/>
          <w:szCs w:val="22"/>
        </w:rPr>
        <w:t xml:space="preserve">Suchen und Verarbeiten von Informationen im Internet </w:t>
      </w:r>
      <w:r w:rsidR="009F20F6" w:rsidRPr="00D8031A">
        <w:rPr>
          <w:rFonts w:ascii="Corbel Light" w:hAnsi="Corbel Light"/>
          <w:sz w:val="22"/>
          <w:szCs w:val="22"/>
        </w:rPr>
        <w:t>zu fördern</w:t>
      </w:r>
      <w:r w:rsidR="00C15854" w:rsidRPr="00D8031A">
        <w:rPr>
          <w:rFonts w:ascii="Corbel Light" w:hAnsi="Corbel Light"/>
          <w:sz w:val="22"/>
          <w:szCs w:val="22"/>
        </w:rPr>
        <w:t xml:space="preserve">. Hierbei spielen Suchstrategien eine wichtige Rolle, die, angerengt durch die Aufgabenstellung, </w:t>
      </w:r>
      <w:r w:rsidR="009F20F6" w:rsidRPr="00D8031A">
        <w:rPr>
          <w:rFonts w:ascii="Corbel Light" w:hAnsi="Corbel Light"/>
          <w:sz w:val="22"/>
          <w:szCs w:val="22"/>
        </w:rPr>
        <w:t xml:space="preserve">diskutiert und </w:t>
      </w:r>
      <w:r w:rsidR="00C15854" w:rsidRPr="00D8031A">
        <w:rPr>
          <w:rFonts w:ascii="Corbel Light" w:hAnsi="Corbel Light"/>
          <w:sz w:val="22"/>
          <w:szCs w:val="22"/>
        </w:rPr>
        <w:t>weiterentwickelt werden. Informationsquellen sollen begründet ausgewählt</w:t>
      </w:r>
      <w:r w:rsidR="009F20F6" w:rsidRPr="00D8031A">
        <w:rPr>
          <w:rFonts w:ascii="Corbel Light" w:hAnsi="Corbel Light"/>
          <w:sz w:val="22"/>
          <w:szCs w:val="22"/>
        </w:rPr>
        <w:t>,</w:t>
      </w:r>
      <w:r w:rsidR="00C15854" w:rsidRPr="00D8031A">
        <w:rPr>
          <w:rFonts w:ascii="Corbel Light" w:hAnsi="Corbel Light"/>
          <w:sz w:val="22"/>
          <w:szCs w:val="22"/>
        </w:rPr>
        <w:t xml:space="preserve"> </w:t>
      </w:r>
      <w:r w:rsidR="009F20F6" w:rsidRPr="00D8031A">
        <w:rPr>
          <w:rFonts w:ascii="Corbel Light" w:hAnsi="Corbel Light"/>
          <w:sz w:val="22"/>
          <w:szCs w:val="22"/>
        </w:rPr>
        <w:t xml:space="preserve">auf ihre Verlässlichkeit hin geprüft </w:t>
      </w:r>
      <w:r w:rsidR="00C15854" w:rsidRPr="00D8031A">
        <w:rPr>
          <w:rFonts w:ascii="Corbel Light" w:hAnsi="Corbel Light"/>
          <w:sz w:val="22"/>
          <w:szCs w:val="22"/>
        </w:rPr>
        <w:t>werden und passende Inhalte gezielt entnommen werden.</w:t>
      </w:r>
      <w:r w:rsidR="009F20F6" w:rsidRPr="00D8031A">
        <w:rPr>
          <w:rFonts w:ascii="Corbel Light" w:hAnsi="Corbel Light"/>
          <w:sz w:val="22"/>
          <w:szCs w:val="22"/>
        </w:rPr>
        <w:t xml:space="preserve"> </w:t>
      </w:r>
      <w:r w:rsidR="00C15854" w:rsidRPr="00D8031A">
        <w:rPr>
          <w:rFonts w:ascii="Corbel Light" w:hAnsi="Corbel Light"/>
          <w:sz w:val="22"/>
          <w:szCs w:val="22"/>
        </w:rPr>
        <w:t xml:space="preserve">Bei der Besprechung der Aufgabe bietet es sich </w:t>
      </w:r>
      <w:r w:rsidR="009F20F6" w:rsidRPr="00D8031A">
        <w:rPr>
          <w:rFonts w:ascii="Corbel Light" w:hAnsi="Corbel Light"/>
          <w:sz w:val="22"/>
          <w:szCs w:val="22"/>
        </w:rPr>
        <w:t xml:space="preserve">deshalb </w:t>
      </w:r>
      <w:r w:rsidR="00C15854" w:rsidRPr="00D8031A">
        <w:rPr>
          <w:rFonts w:ascii="Corbel Light" w:hAnsi="Corbel Light"/>
          <w:sz w:val="22"/>
          <w:szCs w:val="22"/>
        </w:rPr>
        <w:t>an</w:t>
      </w:r>
      <w:r w:rsidR="00453057">
        <w:rPr>
          <w:rFonts w:ascii="Corbel Light" w:hAnsi="Corbel Light"/>
          <w:sz w:val="22"/>
          <w:szCs w:val="22"/>
        </w:rPr>
        <w:t>,</w:t>
      </w:r>
      <w:r w:rsidR="00C15854" w:rsidRPr="00D8031A">
        <w:rPr>
          <w:rFonts w:ascii="Corbel Light" w:hAnsi="Corbel Light"/>
          <w:sz w:val="22"/>
          <w:szCs w:val="22"/>
        </w:rPr>
        <w:t xml:space="preserve"> nicht nur die Ergebnisse der Schülerinnen und Schüler bezüglich der Definitionen von Winkelhalbierenden zu vergleichen, sondern auch auf unterschiedliche Suchstrategien einzugehen.</w:t>
      </w:r>
    </w:p>
    <w:p w14:paraId="6F280751" w14:textId="77777777" w:rsidR="007C7ABF" w:rsidRPr="00D8031A" w:rsidRDefault="007C7ABF" w:rsidP="00015CD7">
      <w:pPr>
        <w:jc w:val="both"/>
        <w:rPr>
          <w:rFonts w:ascii="Corbel Light" w:hAnsi="Corbel Light"/>
          <w:sz w:val="22"/>
          <w:szCs w:val="22"/>
        </w:rPr>
      </w:pPr>
    </w:p>
    <w:p w14:paraId="7076A321" w14:textId="77777777" w:rsidR="00F106D6" w:rsidRPr="00D8031A" w:rsidRDefault="00F106D6" w:rsidP="00F106D6">
      <w:pPr>
        <w:rPr>
          <w:rFonts w:ascii="Corbel Light" w:hAnsi="Corbel Light"/>
          <w:sz w:val="22"/>
          <w:szCs w:val="22"/>
        </w:rPr>
      </w:pPr>
    </w:p>
    <w:tbl>
      <w:tblPr>
        <w:tblStyle w:val="Tabellenraster"/>
        <w:tblW w:w="0" w:type="auto"/>
        <w:tblLook w:val="04A0" w:firstRow="1" w:lastRow="0" w:firstColumn="1" w:lastColumn="0" w:noHBand="0" w:noVBand="1"/>
      </w:tblPr>
      <w:tblGrid>
        <w:gridCol w:w="9062"/>
      </w:tblGrid>
      <w:tr w:rsidR="00F106D6" w:rsidRPr="00D8031A" w14:paraId="1A6C9546" w14:textId="77777777" w:rsidTr="007F5B14">
        <w:trPr>
          <w:trHeight w:val="397"/>
        </w:trPr>
        <w:tc>
          <w:tcPr>
            <w:tcW w:w="9062" w:type="dxa"/>
            <w:tcBorders>
              <w:top w:val="nil"/>
              <w:left w:val="nil"/>
              <w:bottom w:val="nil"/>
              <w:right w:val="nil"/>
            </w:tcBorders>
            <w:shd w:val="clear" w:color="auto" w:fill="D2E5E6"/>
            <w:vAlign w:val="center"/>
          </w:tcPr>
          <w:p w14:paraId="125D254C" w14:textId="099000BB" w:rsidR="00F106D6" w:rsidRPr="00D8031A" w:rsidRDefault="00F106D6" w:rsidP="007F5B14">
            <w:pPr>
              <w:jc w:val="both"/>
              <w:rPr>
                <w:rFonts w:ascii="Corbel Light" w:hAnsi="Corbel Light"/>
                <w:sz w:val="22"/>
                <w:szCs w:val="22"/>
              </w:rPr>
            </w:pPr>
            <w:bookmarkStart w:id="0" w:name="_Hlk37166811"/>
            <w:r w:rsidRPr="00D8031A">
              <w:rPr>
                <w:rFonts w:ascii="Corbel Light" w:hAnsi="Corbel Light"/>
                <w:sz w:val="22"/>
                <w:szCs w:val="22"/>
              </w:rPr>
              <w:t>Optimierungsmöglichkeiten für Material und Lernaktivität (Arbeitsauftrag Klausurtag 2)</w:t>
            </w:r>
          </w:p>
        </w:tc>
      </w:tr>
    </w:tbl>
    <w:p w14:paraId="52A76EE7" w14:textId="77777777" w:rsidR="00F106D6" w:rsidRPr="00D8031A" w:rsidRDefault="00F106D6" w:rsidP="00F106D6">
      <w:pPr>
        <w:pStyle w:val="KeinLeerraum"/>
      </w:pPr>
    </w:p>
    <w:bookmarkEnd w:id="0"/>
    <w:p w14:paraId="7C5670E7" w14:textId="0A8720A9" w:rsidR="00F106D6" w:rsidRPr="00D8031A" w:rsidRDefault="009F20F6" w:rsidP="00F106D6">
      <w:pPr>
        <w:pStyle w:val="Listenabsatz"/>
        <w:numPr>
          <w:ilvl w:val="0"/>
          <w:numId w:val="23"/>
        </w:numPr>
        <w:jc w:val="both"/>
      </w:pPr>
      <w:r w:rsidRPr="00D8031A">
        <w:t xml:space="preserve">Es gibt </w:t>
      </w:r>
      <w:proofErr w:type="gramStart"/>
      <w:r w:rsidRPr="00D8031A">
        <w:t>durchaus Konzepte</w:t>
      </w:r>
      <w:proofErr w:type="gramEnd"/>
      <w:r w:rsidRPr="00D8031A">
        <w:t>, für die die Aktivität noch mehr Potential hätte. Vierecksformen wie Parallelogramme kann man beispielsweise auf sehr unterschiedliche Arte</w:t>
      </w:r>
      <w:r w:rsidR="00453057">
        <w:t>n</w:t>
      </w:r>
      <w:r w:rsidRPr="00D8031A">
        <w:t xml:space="preserve"> definieren.</w:t>
      </w:r>
    </w:p>
    <w:p w14:paraId="1EABE0C3" w14:textId="51171139" w:rsidR="009F20F6" w:rsidRPr="00D8031A" w:rsidRDefault="009F20F6" w:rsidP="00F106D6">
      <w:pPr>
        <w:pStyle w:val="Listenabsatz"/>
        <w:numPr>
          <w:ilvl w:val="0"/>
          <w:numId w:val="23"/>
        </w:numPr>
        <w:jc w:val="both"/>
      </w:pPr>
      <w:r w:rsidRPr="00D8031A">
        <w:t>Sollten sich die rein textbasierten Definitionen als zu komplex erweisen, könnten auch die dazu i.d.R. mit angegebenen Zeichnungen (z.</w:t>
      </w:r>
      <w:r w:rsidR="00453057">
        <w:t xml:space="preserve"> </w:t>
      </w:r>
      <w:r w:rsidRPr="00D8031A">
        <w:t xml:space="preserve">B. als Screenshots) gesammelt und in die Diskussion mit aufgenommen werden. Dies </w:t>
      </w:r>
      <w:proofErr w:type="gramStart"/>
      <w:r w:rsidRPr="00D8031A">
        <w:t>kann</w:t>
      </w:r>
      <w:proofErr w:type="gramEnd"/>
      <w:r w:rsidRPr="00D8031A">
        <w:t xml:space="preserve"> insbesondere die Unterschiede zwischen den Definitionen (c.</w:t>
      </w:r>
      <w:r w:rsidR="00453057">
        <w:t> </w:t>
      </w:r>
      <w:r w:rsidRPr="00D8031A">
        <w:t>und d.) klarer erkennbar machen.</w:t>
      </w:r>
    </w:p>
    <w:p w14:paraId="2AEE9AE7" w14:textId="760788D1" w:rsidR="009F20F6" w:rsidRDefault="009F20F6" w:rsidP="00F106D6">
      <w:pPr>
        <w:pStyle w:val="Listenabsatz"/>
        <w:numPr>
          <w:ilvl w:val="0"/>
          <w:numId w:val="23"/>
        </w:numPr>
        <w:jc w:val="both"/>
      </w:pPr>
      <w:r w:rsidRPr="00D8031A">
        <w:t>Insgesamt bietet die Aktivität die Möglichkeit</w:t>
      </w:r>
      <w:r w:rsidR="00453057">
        <w:t>,</w:t>
      </w:r>
      <w:r w:rsidRPr="00D8031A">
        <w:t xml:space="preserve"> entweder auf eine Analyse des Begriffs „Winkelhalbierende“ (als Einführung oder Vertiefung) zu fokussieren, oder auf die Rolle von Definitionen in der Mathematik, oder auf Suchstrategien für mathematische Informationen.</w:t>
      </w:r>
    </w:p>
    <w:p w14:paraId="1A18B82F" w14:textId="29E709C6" w:rsidR="007C7ABF" w:rsidRDefault="007C7ABF" w:rsidP="00F106D6">
      <w:pPr>
        <w:pStyle w:val="Listenabsatz"/>
        <w:numPr>
          <w:ilvl w:val="0"/>
          <w:numId w:val="23"/>
        </w:numPr>
        <w:jc w:val="both"/>
      </w:pPr>
      <w:r>
        <w:t>Auch könnte die Aktivität dahingehend eingeschränkt werden, auf welche Weise die Schülerinnen und Schüler die Definitionen angeben soll, um das Anspruchsniveau der Aufgabe zu senken und gerade schwächere Schülerinnen und Schüler zu unterstützen. Denkbar wäre hier:</w:t>
      </w:r>
    </w:p>
    <w:p w14:paraId="1F6EACCD" w14:textId="49A14A77" w:rsidR="007C7ABF" w:rsidRDefault="007C7ABF" w:rsidP="007C7ABF">
      <w:pPr>
        <w:pStyle w:val="Listenabsatz"/>
        <w:numPr>
          <w:ilvl w:val="1"/>
          <w:numId w:val="23"/>
        </w:numPr>
        <w:jc w:val="both"/>
      </w:pPr>
      <w:r>
        <w:t>Gewünscht ist eine ganz „neue“ Definition zu entwickeln, also eine, die so nicht im Internet gefunden wurde.</w:t>
      </w:r>
    </w:p>
    <w:p w14:paraId="4BB280F6" w14:textId="3D028813" w:rsidR="007C7ABF" w:rsidRDefault="007C7ABF" w:rsidP="007C7ABF">
      <w:pPr>
        <w:pStyle w:val="Listenabsatz"/>
        <w:numPr>
          <w:ilvl w:val="1"/>
          <w:numId w:val="23"/>
        </w:numPr>
        <w:jc w:val="both"/>
      </w:pPr>
      <w:r>
        <w:t>Erlaubt ist eine Definition zu entwickeln, in der vorhandene Definitionen „kombiniert“ werden.</w:t>
      </w:r>
    </w:p>
    <w:p w14:paraId="252B1F77" w14:textId="0FEB9384" w:rsidR="007C7ABF" w:rsidRPr="00D8031A" w:rsidRDefault="007C7ABF" w:rsidP="007C7ABF">
      <w:pPr>
        <w:pStyle w:val="Listenabsatz"/>
        <w:numPr>
          <w:ilvl w:val="1"/>
          <w:numId w:val="23"/>
        </w:numPr>
        <w:jc w:val="both"/>
      </w:pPr>
      <w:r>
        <w:t xml:space="preserve">Es ist auch erlaubt eine Definition identisch zu übernehmen, wenn sie der </w:t>
      </w:r>
      <w:proofErr w:type="spellStart"/>
      <w:r>
        <w:t>SchülerIn</w:t>
      </w:r>
      <w:proofErr w:type="spellEnd"/>
      <w:r>
        <w:t xml:space="preserve"> gefällt und die Auswahl begründet wird.</w:t>
      </w:r>
    </w:p>
    <w:p w14:paraId="58A2E6AD" w14:textId="2DE4EF89" w:rsidR="00F106D6" w:rsidRPr="00263275" w:rsidRDefault="00F106D6" w:rsidP="00F106D6">
      <w:pPr>
        <w:rPr>
          <w:rFonts w:ascii="Corbel Light" w:hAnsi="Corbel Light"/>
        </w:rPr>
      </w:pPr>
      <w:r w:rsidRPr="00263275">
        <w:rPr>
          <w:rFonts w:ascii="Corbel Light" w:hAnsi="Corbel Light"/>
        </w:rPr>
        <w:br w:type="page"/>
      </w:r>
    </w:p>
    <w:tbl>
      <w:tblPr>
        <w:tblStyle w:val="Tabellenraster"/>
        <w:tblW w:w="0" w:type="auto"/>
        <w:tblLook w:val="04A0" w:firstRow="1" w:lastRow="0" w:firstColumn="1" w:lastColumn="0" w:noHBand="0" w:noVBand="1"/>
      </w:tblPr>
      <w:tblGrid>
        <w:gridCol w:w="9062"/>
      </w:tblGrid>
      <w:tr w:rsidR="00F106D6" w:rsidRPr="00263275" w14:paraId="6DF1ACD1" w14:textId="77777777" w:rsidTr="007F5B14">
        <w:trPr>
          <w:trHeight w:val="510"/>
        </w:trPr>
        <w:tc>
          <w:tcPr>
            <w:tcW w:w="9062" w:type="dxa"/>
            <w:tcBorders>
              <w:top w:val="nil"/>
              <w:left w:val="nil"/>
              <w:bottom w:val="nil"/>
              <w:right w:val="nil"/>
            </w:tcBorders>
            <w:shd w:val="clear" w:color="auto" w:fill="4D898E"/>
            <w:vAlign w:val="center"/>
          </w:tcPr>
          <w:p w14:paraId="2DA6AAC2" w14:textId="77777777" w:rsidR="00F106D6" w:rsidRPr="00263275" w:rsidRDefault="00F106D6" w:rsidP="007F5B14">
            <w:pPr>
              <w:rPr>
                <w:rFonts w:ascii="Corbel Light" w:hAnsi="Corbel Light"/>
                <w:b/>
                <w:bCs/>
              </w:rPr>
            </w:pPr>
            <w:bookmarkStart w:id="1" w:name="_Hlk72928866"/>
            <w:r w:rsidRPr="00263275">
              <w:rPr>
                <w:rFonts w:ascii="Corbel Light" w:hAnsi="Corbel Light"/>
                <w:b/>
                <w:bCs/>
                <w:color w:val="FFFFFF" w:themeColor="background1"/>
              </w:rPr>
              <w:lastRenderedPageBreak/>
              <w:t>Weitere Verwendungsmöglichkeiten in den Klausurtagen 2 bis 4</w:t>
            </w:r>
          </w:p>
        </w:tc>
      </w:tr>
      <w:bookmarkEnd w:id="1"/>
    </w:tbl>
    <w:p w14:paraId="299F3DC9" w14:textId="696A279A" w:rsidR="001C2C05" w:rsidRPr="00263275" w:rsidRDefault="001C2C05" w:rsidP="00F106D6">
      <w:pPr>
        <w:pStyle w:val="KeinLeerraum"/>
      </w:pPr>
    </w:p>
    <w:tbl>
      <w:tblPr>
        <w:tblStyle w:val="Tabellenraster"/>
        <w:tblW w:w="0" w:type="auto"/>
        <w:tblLook w:val="04A0" w:firstRow="1" w:lastRow="0" w:firstColumn="1" w:lastColumn="0" w:noHBand="0" w:noVBand="1"/>
      </w:tblPr>
      <w:tblGrid>
        <w:gridCol w:w="9062"/>
      </w:tblGrid>
      <w:tr w:rsidR="00F106D6" w:rsidRPr="00D8031A" w14:paraId="529894F8" w14:textId="77777777" w:rsidTr="007F5B14">
        <w:trPr>
          <w:trHeight w:val="397"/>
        </w:trPr>
        <w:tc>
          <w:tcPr>
            <w:tcW w:w="9062" w:type="dxa"/>
            <w:tcBorders>
              <w:top w:val="nil"/>
              <w:left w:val="nil"/>
              <w:bottom w:val="nil"/>
              <w:right w:val="nil"/>
            </w:tcBorders>
            <w:shd w:val="clear" w:color="auto" w:fill="D2E5E6"/>
            <w:vAlign w:val="center"/>
          </w:tcPr>
          <w:p w14:paraId="0D2153CD" w14:textId="4AA3B5C7" w:rsidR="00F106D6" w:rsidRPr="00D8031A" w:rsidRDefault="00F106D6" w:rsidP="007F5B14">
            <w:pPr>
              <w:jc w:val="both"/>
              <w:rPr>
                <w:rFonts w:ascii="Corbel Light" w:hAnsi="Corbel Light"/>
                <w:sz w:val="22"/>
                <w:szCs w:val="22"/>
              </w:rPr>
            </w:pPr>
            <w:r w:rsidRPr="00D8031A">
              <w:rPr>
                <w:rFonts w:ascii="Corbel Light" w:hAnsi="Corbel Light"/>
                <w:sz w:val="22"/>
                <w:szCs w:val="22"/>
              </w:rPr>
              <w:t>Einstufung ICAP (als weiteres Beispiel für Klausurtag 2)</w:t>
            </w:r>
          </w:p>
        </w:tc>
      </w:tr>
    </w:tbl>
    <w:p w14:paraId="4297E275" w14:textId="77777777" w:rsidR="00F106D6" w:rsidRPr="00D8031A" w:rsidRDefault="00F106D6" w:rsidP="00F106D6">
      <w:pPr>
        <w:pStyle w:val="KeinLeerraum"/>
      </w:pPr>
    </w:p>
    <w:p w14:paraId="57D77FB7" w14:textId="77777777" w:rsidR="00F106D6" w:rsidRPr="00D8031A" w:rsidRDefault="00F106D6" w:rsidP="00F106D6">
      <w:pPr>
        <w:jc w:val="both"/>
        <w:rPr>
          <w:rFonts w:ascii="Corbel Light" w:eastAsiaTheme="minorEastAsia" w:hAnsi="Corbel Light"/>
          <w:sz w:val="22"/>
          <w:szCs w:val="22"/>
        </w:rPr>
      </w:pPr>
      <w:r w:rsidRPr="00D8031A">
        <w:rPr>
          <w:rFonts w:ascii="Corbel Light" w:eastAsiaTheme="minorEastAsia" w:hAnsi="Corbel Light"/>
          <w:sz w:val="22"/>
          <w:szCs w:val="22"/>
        </w:rPr>
        <w:t xml:space="preserve">Eine passive Bearbeitung dieser Aktivität ist nicht zu erwarten. </w:t>
      </w:r>
    </w:p>
    <w:p w14:paraId="1A362D22" w14:textId="04620C24" w:rsidR="007A48C3" w:rsidRPr="00D8031A" w:rsidRDefault="00F106D6" w:rsidP="00F106D6">
      <w:pPr>
        <w:jc w:val="both"/>
        <w:rPr>
          <w:rFonts w:ascii="Corbel Light" w:eastAsiaTheme="minorEastAsia" w:hAnsi="Corbel Light"/>
          <w:sz w:val="22"/>
          <w:szCs w:val="22"/>
        </w:rPr>
      </w:pPr>
      <w:r w:rsidRPr="00D8031A">
        <w:rPr>
          <w:rFonts w:ascii="Corbel Light" w:eastAsiaTheme="minorEastAsia" w:hAnsi="Corbel Light"/>
          <w:sz w:val="22"/>
          <w:szCs w:val="22"/>
        </w:rPr>
        <w:t xml:space="preserve">Auf aktives Arbeiten beschränkte Lernaktivitäten beziehen sich hier auf </w:t>
      </w:r>
      <w:r w:rsidR="009F20F6" w:rsidRPr="00D8031A">
        <w:rPr>
          <w:rFonts w:ascii="Corbel Light" w:eastAsiaTheme="minorEastAsia" w:hAnsi="Corbel Light"/>
          <w:sz w:val="22"/>
          <w:szCs w:val="22"/>
        </w:rPr>
        <w:t xml:space="preserve">das alleinige </w:t>
      </w:r>
      <w:r w:rsidRPr="00D8031A">
        <w:rPr>
          <w:rFonts w:ascii="Corbel Light" w:eastAsiaTheme="minorEastAsia" w:hAnsi="Corbel Light"/>
          <w:sz w:val="22"/>
          <w:szCs w:val="22"/>
        </w:rPr>
        <w:t xml:space="preserve">Abschreiben gefundener Definitionen von der Winkelhalbierenden im Internet. </w:t>
      </w:r>
      <w:r w:rsidR="009F20F6" w:rsidRPr="00D8031A">
        <w:rPr>
          <w:rFonts w:ascii="Corbel Light" w:eastAsiaTheme="minorEastAsia" w:hAnsi="Corbel Light"/>
          <w:sz w:val="22"/>
          <w:szCs w:val="22"/>
        </w:rPr>
        <w:t xml:space="preserve">Die </w:t>
      </w:r>
      <w:r w:rsidRPr="00D8031A">
        <w:rPr>
          <w:rFonts w:ascii="Corbel Light" w:eastAsiaTheme="minorEastAsia" w:hAnsi="Corbel Light"/>
          <w:sz w:val="22"/>
          <w:szCs w:val="22"/>
        </w:rPr>
        <w:t xml:space="preserve">Orientierungspunkte </w:t>
      </w:r>
      <w:r w:rsidR="009F20F6" w:rsidRPr="00D8031A">
        <w:rPr>
          <w:rFonts w:ascii="Corbel Light" w:eastAsiaTheme="minorEastAsia" w:hAnsi="Corbel Light"/>
          <w:sz w:val="22"/>
          <w:szCs w:val="22"/>
        </w:rPr>
        <w:t xml:space="preserve">sollen dem </w:t>
      </w:r>
      <w:r w:rsidRPr="00D8031A">
        <w:rPr>
          <w:rFonts w:ascii="Corbel Light" w:eastAsiaTheme="minorEastAsia" w:hAnsi="Corbel Light"/>
          <w:sz w:val="22"/>
          <w:szCs w:val="22"/>
        </w:rPr>
        <w:t>entgegen</w:t>
      </w:r>
      <w:r w:rsidR="009F20F6" w:rsidRPr="00D8031A">
        <w:rPr>
          <w:rFonts w:ascii="Corbel Light" w:eastAsiaTheme="minorEastAsia" w:hAnsi="Corbel Light"/>
          <w:sz w:val="22"/>
          <w:szCs w:val="22"/>
        </w:rPr>
        <w:t>wirken, ihre Umsetzung erfordert jedoch ggf. auch Unterstützung durch die Lehrkraft</w:t>
      </w:r>
      <w:r w:rsidRPr="00D8031A">
        <w:rPr>
          <w:rFonts w:ascii="Corbel Light" w:eastAsiaTheme="minorEastAsia" w:hAnsi="Corbel Light"/>
          <w:sz w:val="22"/>
          <w:szCs w:val="22"/>
        </w:rPr>
        <w:t xml:space="preserve">. </w:t>
      </w:r>
    </w:p>
    <w:p w14:paraId="014B67D3" w14:textId="2D45976C" w:rsidR="00F106D6" w:rsidRPr="00D8031A" w:rsidRDefault="007A48C3" w:rsidP="00F106D6">
      <w:pPr>
        <w:jc w:val="both"/>
        <w:rPr>
          <w:rFonts w:ascii="Corbel Light" w:eastAsiaTheme="minorEastAsia" w:hAnsi="Corbel Light"/>
          <w:sz w:val="22"/>
          <w:szCs w:val="22"/>
        </w:rPr>
      </w:pPr>
      <w:r w:rsidRPr="00D8031A">
        <w:rPr>
          <w:rFonts w:ascii="Corbel Light" w:eastAsiaTheme="minorEastAsia" w:hAnsi="Corbel Light"/>
          <w:sz w:val="22"/>
          <w:szCs w:val="22"/>
        </w:rPr>
        <w:t xml:space="preserve">Werden die </w:t>
      </w:r>
      <w:r w:rsidR="00F106D6" w:rsidRPr="00D8031A">
        <w:rPr>
          <w:rFonts w:ascii="Corbel Light" w:eastAsiaTheme="minorEastAsia" w:hAnsi="Corbel Light"/>
          <w:sz w:val="22"/>
          <w:szCs w:val="22"/>
        </w:rPr>
        <w:t xml:space="preserve">genannten Impulse </w:t>
      </w:r>
      <w:r w:rsidRPr="00D8031A">
        <w:rPr>
          <w:rFonts w:ascii="Corbel Light" w:eastAsiaTheme="minorEastAsia" w:hAnsi="Corbel Light"/>
          <w:sz w:val="22"/>
          <w:szCs w:val="22"/>
        </w:rPr>
        <w:t>wenigstens teilweise bearbeitet</w:t>
      </w:r>
      <w:r w:rsidR="00453057">
        <w:rPr>
          <w:rFonts w:ascii="Corbel Light" w:eastAsiaTheme="minorEastAsia" w:hAnsi="Corbel Light"/>
          <w:sz w:val="22"/>
          <w:szCs w:val="22"/>
        </w:rPr>
        <w:t>,</w:t>
      </w:r>
      <w:r w:rsidRPr="00D8031A">
        <w:rPr>
          <w:rFonts w:ascii="Corbel Light" w:eastAsiaTheme="minorEastAsia" w:hAnsi="Corbel Light"/>
          <w:sz w:val="22"/>
          <w:szCs w:val="22"/>
        </w:rPr>
        <w:t xml:space="preserve"> </w:t>
      </w:r>
      <w:r w:rsidR="00F106D6" w:rsidRPr="00D8031A">
        <w:rPr>
          <w:rFonts w:ascii="Corbel Light" w:eastAsiaTheme="minorEastAsia" w:hAnsi="Corbel Light"/>
          <w:sz w:val="22"/>
          <w:szCs w:val="22"/>
        </w:rPr>
        <w:t>ist es zudem möglich</w:t>
      </w:r>
      <w:r w:rsidR="00453057">
        <w:rPr>
          <w:rFonts w:ascii="Corbel Light" w:eastAsiaTheme="minorEastAsia" w:hAnsi="Corbel Light"/>
          <w:sz w:val="22"/>
          <w:szCs w:val="22"/>
        </w:rPr>
        <w:t>,</w:t>
      </w:r>
      <w:r w:rsidR="00F106D6" w:rsidRPr="00D8031A">
        <w:rPr>
          <w:rFonts w:ascii="Corbel Light" w:eastAsiaTheme="minorEastAsia" w:hAnsi="Corbel Light"/>
          <w:sz w:val="22"/>
          <w:szCs w:val="22"/>
        </w:rPr>
        <w:t xml:space="preserve"> eine konstruktive Auseinandersetzung mit den Inhalten anzuregen.</w:t>
      </w:r>
    </w:p>
    <w:p w14:paraId="44DAC30C" w14:textId="61CECF2B" w:rsidR="00F106D6" w:rsidRPr="00D8031A" w:rsidRDefault="00F106D6" w:rsidP="00F106D6">
      <w:pPr>
        <w:jc w:val="both"/>
        <w:rPr>
          <w:rFonts w:ascii="Corbel Light" w:eastAsiaTheme="minorEastAsia" w:hAnsi="Corbel Light"/>
          <w:sz w:val="22"/>
          <w:szCs w:val="22"/>
        </w:rPr>
      </w:pPr>
      <w:r w:rsidRPr="00D8031A">
        <w:rPr>
          <w:rFonts w:ascii="Corbel Light" w:eastAsiaTheme="minorEastAsia" w:hAnsi="Corbel Light"/>
          <w:sz w:val="22"/>
          <w:szCs w:val="22"/>
        </w:rPr>
        <w:t xml:space="preserve">Gerade die genannten Orientierungspunkte unterstützen die Schülerinnen und Schüler bewusst über den Inhalt einer Definition nachzudenken und helfen dabei abzuschätzen, </w:t>
      </w:r>
      <w:r w:rsidR="007A48C3" w:rsidRPr="00D8031A">
        <w:rPr>
          <w:rFonts w:ascii="Corbel Light" w:eastAsiaTheme="minorEastAsia" w:hAnsi="Corbel Light"/>
          <w:sz w:val="22"/>
          <w:szCs w:val="22"/>
        </w:rPr>
        <w:t xml:space="preserve">inwiefern </w:t>
      </w:r>
      <w:r w:rsidRPr="00D8031A">
        <w:rPr>
          <w:rFonts w:ascii="Corbel Light" w:eastAsiaTheme="minorEastAsia" w:hAnsi="Corbel Light"/>
          <w:sz w:val="22"/>
          <w:szCs w:val="22"/>
        </w:rPr>
        <w:t xml:space="preserve">diese Charakterisierung für sie </w:t>
      </w:r>
      <w:r w:rsidR="007A48C3" w:rsidRPr="00D8031A">
        <w:rPr>
          <w:rFonts w:ascii="Corbel Light" w:eastAsiaTheme="minorEastAsia" w:hAnsi="Corbel Light"/>
          <w:sz w:val="22"/>
          <w:szCs w:val="22"/>
        </w:rPr>
        <w:t xml:space="preserve">verständlich </w:t>
      </w:r>
      <w:r w:rsidRPr="00D8031A">
        <w:rPr>
          <w:rFonts w:ascii="Corbel Light" w:eastAsiaTheme="minorEastAsia" w:hAnsi="Corbel Light"/>
          <w:sz w:val="22"/>
          <w:szCs w:val="22"/>
        </w:rPr>
        <w:t xml:space="preserve">ist oder nicht. Durch das Formulieren einer eigenen Definition der Winkelhalbierenden </w:t>
      </w:r>
      <w:r w:rsidR="007A48C3" w:rsidRPr="00D8031A">
        <w:rPr>
          <w:rFonts w:ascii="Corbel Light" w:eastAsiaTheme="minorEastAsia" w:hAnsi="Corbel Light"/>
          <w:sz w:val="22"/>
          <w:szCs w:val="22"/>
        </w:rPr>
        <w:t>werden</w:t>
      </w:r>
      <w:r w:rsidRPr="00D8031A">
        <w:rPr>
          <w:rFonts w:ascii="Corbel Light" w:eastAsiaTheme="minorEastAsia" w:hAnsi="Corbel Light"/>
          <w:sz w:val="22"/>
          <w:szCs w:val="22"/>
        </w:rPr>
        <w:t xml:space="preserve"> die Schülerinnen und Schüler </w:t>
      </w:r>
      <w:r w:rsidR="007A48C3" w:rsidRPr="00D8031A">
        <w:rPr>
          <w:rFonts w:ascii="Corbel Light" w:eastAsiaTheme="minorEastAsia" w:hAnsi="Corbel Light"/>
          <w:sz w:val="22"/>
          <w:szCs w:val="22"/>
        </w:rPr>
        <w:t>weiter angeregt</w:t>
      </w:r>
      <w:r w:rsidR="00453057">
        <w:rPr>
          <w:rFonts w:ascii="Corbel Light" w:eastAsiaTheme="minorEastAsia" w:hAnsi="Corbel Light"/>
          <w:sz w:val="22"/>
          <w:szCs w:val="22"/>
        </w:rPr>
        <w:t>,</w:t>
      </w:r>
      <w:r w:rsidR="007A48C3" w:rsidRPr="00D8031A">
        <w:rPr>
          <w:rFonts w:ascii="Corbel Light" w:eastAsiaTheme="minorEastAsia" w:hAnsi="Corbel Light"/>
          <w:sz w:val="22"/>
          <w:szCs w:val="22"/>
        </w:rPr>
        <w:t xml:space="preserve"> sich </w:t>
      </w:r>
      <w:r w:rsidRPr="00D8031A">
        <w:rPr>
          <w:rFonts w:ascii="Corbel Light" w:eastAsiaTheme="minorEastAsia" w:hAnsi="Corbel Light"/>
          <w:sz w:val="22"/>
          <w:szCs w:val="22"/>
        </w:rPr>
        <w:t xml:space="preserve">selbst konstruktiv mit </w:t>
      </w:r>
      <w:r w:rsidR="007A48C3" w:rsidRPr="00D8031A">
        <w:rPr>
          <w:rFonts w:ascii="Corbel Light" w:eastAsiaTheme="minorEastAsia" w:hAnsi="Corbel Light"/>
          <w:sz w:val="22"/>
          <w:szCs w:val="22"/>
        </w:rPr>
        <w:t xml:space="preserve">dem Formulieren von Definitionen </w:t>
      </w:r>
      <w:r w:rsidRPr="00D8031A">
        <w:rPr>
          <w:rFonts w:ascii="Corbel Light" w:eastAsiaTheme="minorEastAsia" w:hAnsi="Corbel Light"/>
          <w:sz w:val="22"/>
          <w:szCs w:val="22"/>
        </w:rPr>
        <w:t>auseinandersetzen.</w:t>
      </w:r>
    </w:p>
    <w:p w14:paraId="76DE97AF" w14:textId="1BA1C4C1" w:rsidR="008C2A2F" w:rsidRDefault="00BA3154" w:rsidP="008C2A2F">
      <w:pPr>
        <w:jc w:val="both"/>
        <w:rPr>
          <w:rFonts w:ascii="Corbel Light" w:eastAsiaTheme="minorEastAsia" w:hAnsi="Corbel Light"/>
          <w:sz w:val="22"/>
          <w:szCs w:val="22"/>
        </w:rPr>
      </w:pPr>
      <w:r w:rsidRPr="00D8031A">
        <w:rPr>
          <w:rFonts w:ascii="Corbel Light" w:eastAsiaTheme="minorEastAsia" w:hAnsi="Corbel Light"/>
          <w:sz w:val="22"/>
          <w:szCs w:val="22"/>
        </w:rPr>
        <w:t>Sowohl innerhalb von Schülergruppen als auch in der Gesamtgruppe lassen sich Beiträge zu den einzelnen Schwerpunkten der Aktivität gemeinsam diskutieren: Welche Definitionen sagen dasselbe aus? Welche bieten verschiedenen Sichtweisen auf den Begriff „Winkelhalbierende“? Worum geht es eigentlich bei Definitionen in der Mathematik? Was macht eine „gute“ Definition aus? Was muss man beachten, wenn man verlässliche mathematische Informationen im Internet recherchieren möchte?</w:t>
      </w:r>
    </w:p>
    <w:p w14:paraId="23EE1FD1" w14:textId="0147645B" w:rsidR="008C2A2F" w:rsidRDefault="008C2A2F" w:rsidP="008C2A2F">
      <w:pPr>
        <w:jc w:val="both"/>
        <w:rPr>
          <w:rFonts w:ascii="Corbel Light" w:eastAsiaTheme="minorEastAsia" w:hAnsi="Corbel Light"/>
          <w:sz w:val="22"/>
          <w:szCs w:val="22"/>
        </w:rPr>
      </w:pPr>
    </w:p>
    <w:p w14:paraId="2AE198DA" w14:textId="77777777" w:rsidR="008C2A2F" w:rsidRPr="008C2A2F" w:rsidRDefault="008C2A2F" w:rsidP="008C2A2F">
      <w:pPr>
        <w:jc w:val="both"/>
        <w:rPr>
          <w:rFonts w:ascii="Corbel Light" w:eastAsiaTheme="minorEastAsia" w:hAnsi="Corbel Light"/>
          <w:sz w:val="22"/>
          <w:szCs w:val="22"/>
        </w:rPr>
      </w:pPr>
    </w:p>
    <w:tbl>
      <w:tblPr>
        <w:tblStyle w:val="Tabellenraster"/>
        <w:tblW w:w="0" w:type="auto"/>
        <w:tblLook w:val="04A0" w:firstRow="1" w:lastRow="0" w:firstColumn="1" w:lastColumn="0" w:noHBand="0" w:noVBand="1"/>
      </w:tblPr>
      <w:tblGrid>
        <w:gridCol w:w="9062"/>
      </w:tblGrid>
      <w:tr w:rsidR="00F106D6" w:rsidRPr="00D8031A" w14:paraId="1958BD10" w14:textId="77777777" w:rsidTr="007F5B14">
        <w:trPr>
          <w:trHeight w:val="397"/>
        </w:trPr>
        <w:tc>
          <w:tcPr>
            <w:tcW w:w="9062" w:type="dxa"/>
            <w:tcBorders>
              <w:top w:val="nil"/>
              <w:left w:val="nil"/>
              <w:bottom w:val="nil"/>
              <w:right w:val="nil"/>
            </w:tcBorders>
            <w:shd w:val="clear" w:color="auto" w:fill="D2E5E6"/>
            <w:vAlign w:val="center"/>
          </w:tcPr>
          <w:p w14:paraId="06AC417B" w14:textId="77C15B6B" w:rsidR="00F106D6" w:rsidRPr="00D8031A" w:rsidRDefault="00F106D6" w:rsidP="007F5B14">
            <w:pPr>
              <w:jc w:val="both"/>
              <w:rPr>
                <w:rFonts w:ascii="Corbel Light" w:hAnsi="Corbel Light"/>
                <w:sz w:val="22"/>
                <w:szCs w:val="22"/>
              </w:rPr>
            </w:pPr>
            <w:r w:rsidRPr="00D8031A">
              <w:rPr>
                <w:rFonts w:ascii="Corbel Light" w:hAnsi="Corbel Light"/>
                <w:sz w:val="22"/>
                <w:szCs w:val="22"/>
              </w:rPr>
              <w:t>Einstufung SAMR (als weiteres Beispiel für Klausurtag 2)</w:t>
            </w:r>
          </w:p>
        </w:tc>
      </w:tr>
    </w:tbl>
    <w:p w14:paraId="7C59DD2F" w14:textId="77777777" w:rsidR="00F106D6" w:rsidRPr="00D8031A" w:rsidRDefault="00F106D6" w:rsidP="00F106D6">
      <w:pPr>
        <w:pStyle w:val="KeinLeerraum"/>
      </w:pPr>
    </w:p>
    <w:p w14:paraId="1E875421" w14:textId="2FB65DD5" w:rsidR="00F106D6" w:rsidRPr="00D8031A" w:rsidRDefault="00F106D6" w:rsidP="00F106D6">
      <w:pPr>
        <w:jc w:val="both"/>
        <w:rPr>
          <w:rFonts w:ascii="Corbel Light" w:hAnsi="Corbel Light"/>
          <w:sz w:val="22"/>
          <w:szCs w:val="22"/>
        </w:rPr>
      </w:pPr>
      <w:r w:rsidRPr="00D8031A">
        <w:rPr>
          <w:rFonts w:ascii="Corbel Light" w:hAnsi="Corbel Light"/>
          <w:sz w:val="22"/>
          <w:szCs w:val="22"/>
        </w:rPr>
        <w:t xml:space="preserve">Vom Prinzip her wäre eine solche Aktivität auch mit Schulbüchern möglich. Die Schülerinnen und Schüler vergleichen die verschiedenen Definitionen von Winkelhalbierenden der unterschiedlichen Bücher miteinander und fertigen dann eine eigene Charakterisierung an. Hierbei würde jedoch die allgemeine medienpädagogische Lerngelegenheit verloren gehen, dass Informationen im Internet nicht immer unbedingt ideal für die Zielgruppe beschrieben sind, oder </w:t>
      </w:r>
      <w:r w:rsidR="00BA3154" w:rsidRPr="00D8031A">
        <w:rPr>
          <w:rFonts w:ascii="Corbel Light" w:hAnsi="Corbel Light"/>
          <w:sz w:val="22"/>
          <w:szCs w:val="22"/>
        </w:rPr>
        <w:t xml:space="preserve">möglicherweise </w:t>
      </w:r>
      <w:r w:rsidRPr="00D8031A">
        <w:rPr>
          <w:rFonts w:ascii="Corbel Light" w:hAnsi="Corbel Light"/>
          <w:sz w:val="22"/>
          <w:szCs w:val="22"/>
        </w:rPr>
        <w:t xml:space="preserve">sogar </w:t>
      </w:r>
      <w:r w:rsidR="00BA3154" w:rsidRPr="00D8031A">
        <w:rPr>
          <w:rFonts w:ascii="Corbel Light" w:hAnsi="Corbel Light"/>
          <w:sz w:val="22"/>
          <w:szCs w:val="22"/>
        </w:rPr>
        <w:t xml:space="preserve">nicht völlig fehlerfrei </w:t>
      </w:r>
      <w:r w:rsidRPr="00D8031A">
        <w:rPr>
          <w:rFonts w:ascii="Corbel Light" w:hAnsi="Corbel Light"/>
          <w:sz w:val="22"/>
          <w:szCs w:val="22"/>
        </w:rPr>
        <w:t xml:space="preserve">sind. </w:t>
      </w:r>
    </w:p>
    <w:p w14:paraId="48B339CC" w14:textId="210447A6" w:rsidR="00F106D6" w:rsidRPr="00D8031A" w:rsidRDefault="00F106D6" w:rsidP="00F106D6">
      <w:pPr>
        <w:jc w:val="both"/>
        <w:rPr>
          <w:rFonts w:ascii="Corbel Light" w:hAnsi="Corbel Light"/>
          <w:sz w:val="22"/>
          <w:szCs w:val="22"/>
        </w:rPr>
      </w:pPr>
      <w:r w:rsidRPr="00D8031A">
        <w:rPr>
          <w:rFonts w:ascii="Corbel Light" w:hAnsi="Corbel Light"/>
          <w:sz w:val="22"/>
          <w:szCs w:val="22"/>
        </w:rPr>
        <w:t>Durch die Möglichkeit neue Informationen im Internet zu suchen und diese zu analysieren, zu vergl</w:t>
      </w:r>
      <w:r w:rsidR="00CB1451">
        <w:rPr>
          <w:rFonts w:ascii="Corbel Light" w:hAnsi="Corbel Light"/>
          <w:sz w:val="22"/>
          <w:szCs w:val="22"/>
        </w:rPr>
        <w:t>e</w:t>
      </w:r>
      <w:r w:rsidRPr="00D8031A">
        <w:rPr>
          <w:rFonts w:ascii="Corbel Light" w:hAnsi="Corbel Light"/>
          <w:sz w:val="22"/>
          <w:szCs w:val="22"/>
        </w:rPr>
        <w:t>ichen, zu interpretierten und kritisch zu bewerten, werden Lernaktivitäten ermöglicht, die eine Veränderung des Lernens bieten. Darüber hinaus werden hiermit technologische Kompetenzen geschult, die mit herkömmlichen analogen Mitteln nicht möglich wären</w:t>
      </w:r>
      <w:r w:rsidR="00E63284" w:rsidRPr="00D8031A">
        <w:rPr>
          <w:rFonts w:ascii="Corbel Light" w:hAnsi="Corbel Light"/>
          <w:sz w:val="22"/>
          <w:szCs w:val="22"/>
        </w:rPr>
        <w:t xml:space="preserve"> (</w:t>
      </w:r>
      <w:r w:rsidR="00E63284" w:rsidRPr="00D8031A">
        <w:rPr>
          <w:rFonts w:ascii="Corbel Light" w:hAnsi="Corbel Light"/>
          <w:b/>
          <w:bCs/>
          <w:sz w:val="22"/>
          <w:szCs w:val="22"/>
        </w:rPr>
        <w:t>Augmentation</w:t>
      </w:r>
      <w:r w:rsidR="00E63284" w:rsidRPr="00D8031A">
        <w:rPr>
          <w:rFonts w:ascii="Corbel Light" w:hAnsi="Corbel Light"/>
          <w:sz w:val="22"/>
          <w:szCs w:val="22"/>
        </w:rPr>
        <w:t>)</w:t>
      </w:r>
      <w:r w:rsidRPr="00D8031A">
        <w:rPr>
          <w:rFonts w:ascii="Corbel Light" w:hAnsi="Corbel Light"/>
          <w:sz w:val="22"/>
          <w:szCs w:val="22"/>
        </w:rPr>
        <w:t>.</w:t>
      </w:r>
    </w:p>
    <w:p w14:paraId="53941992" w14:textId="6BB60F72" w:rsidR="00E63284" w:rsidRPr="00D8031A" w:rsidRDefault="00E63284" w:rsidP="00F106D6">
      <w:pPr>
        <w:jc w:val="both"/>
        <w:rPr>
          <w:rFonts w:ascii="Corbel Light" w:hAnsi="Corbel Light"/>
          <w:sz w:val="22"/>
          <w:szCs w:val="22"/>
        </w:rPr>
      </w:pPr>
      <w:r w:rsidRPr="00D8031A">
        <w:rPr>
          <w:rFonts w:ascii="Corbel Light" w:hAnsi="Corbel Light"/>
          <w:sz w:val="22"/>
          <w:szCs w:val="22"/>
        </w:rPr>
        <w:t>Fachliche Informationen sind durch Onlineangebote</w:t>
      </w:r>
      <w:r w:rsidR="005D1879" w:rsidRPr="00D8031A">
        <w:rPr>
          <w:rFonts w:ascii="Corbel Light" w:hAnsi="Corbel Light"/>
          <w:sz w:val="22"/>
          <w:szCs w:val="22"/>
        </w:rPr>
        <w:t xml:space="preserve"> zunehmend</w:t>
      </w:r>
      <w:r w:rsidRPr="00D8031A">
        <w:rPr>
          <w:rFonts w:ascii="Corbel Light" w:hAnsi="Corbel Light"/>
          <w:sz w:val="22"/>
          <w:szCs w:val="22"/>
        </w:rPr>
        <w:t xml:space="preserve"> einfacher und vielfältiger zugänglich. Dies kritisch nutzen zu können ist ein neues, zunehmend relevantes Ziel von Mathematikunterricht (</w:t>
      </w:r>
      <w:proofErr w:type="spellStart"/>
      <w:r w:rsidRPr="00D8031A">
        <w:rPr>
          <w:rFonts w:ascii="Corbel Light" w:hAnsi="Corbel Light"/>
          <w:b/>
          <w:bCs/>
          <w:sz w:val="22"/>
          <w:szCs w:val="22"/>
        </w:rPr>
        <w:t>Redefinition</w:t>
      </w:r>
      <w:proofErr w:type="spellEnd"/>
      <w:r w:rsidRPr="00D8031A">
        <w:rPr>
          <w:rFonts w:ascii="Corbel Light" w:hAnsi="Corbel Light"/>
          <w:sz w:val="22"/>
          <w:szCs w:val="22"/>
        </w:rPr>
        <w:t>).</w:t>
      </w:r>
    </w:p>
    <w:p w14:paraId="287E376F" w14:textId="2BB1B9F7" w:rsidR="00F106D6" w:rsidRDefault="00F106D6" w:rsidP="00005C57">
      <w:pPr>
        <w:jc w:val="both"/>
        <w:rPr>
          <w:rFonts w:ascii="Corbel Light" w:hAnsi="Corbel Light"/>
          <w:b/>
          <w:bCs/>
          <w:sz w:val="22"/>
          <w:szCs w:val="22"/>
        </w:rPr>
      </w:pPr>
    </w:p>
    <w:p w14:paraId="5C3804BE" w14:textId="77777777" w:rsidR="008C2A2F" w:rsidRPr="00D8031A" w:rsidRDefault="008C2A2F" w:rsidP="00005C57">
      <w:pPr>
        <w:jc w:val="both"/>
        <w:rPr>
          <w:rFonts w:ascii="Corbel Light" w:hAnsi="Corbel Light"/>
          <w:b/>
          <w:bCs/>
          <w:sz w:val="22"/>
          <w:szCs w:val="22"/>
        </w:rPr>
      </w:pPr>
    </w:p>
    <w:tbl>
      <w:tblPr>
        <w:tblStyle w:val="Tabellenraster"/>
        <w:tblW w:w="0" w:type="auto"/>
        <w:tblLook w:val="04A0" w:firstRow="1" w:lastRow="0" w:firstColumn="1" w:lastColumn="0" w:noHBand="0" w:noVBand="1"/>
      </w:tblPr>
      <w:tblGrid>
        <w:gridCol w:w="9062"/>
      </w:tblGrid>
      <w:tr w:rsidR="00FF152A" w:rsidRPr="00D8031A" w14:paraId="5AA936D6" w14:textId="77777777" w:rsidTr="00900AAE">
        <w:trPr>
          <w:trHeight w:val="397"/>
        </w:trPr>
        <w:tc>
          <w:tcPr>
            <w:tcW w:w="9062" w:type="dxa"/>
            <w:tcBorders>
              <w:top w:val="nil"/>
              <w:left w:val="nil"/>
              <w:bottom w:val="nil"/>
              <w:right w:val="nil"/>
            </w:tcBorders>
            <w:shd w:val="clear" w:color="auto" w:fill="D2E5E6"/>
            <w:vAlign w:val="center"/>
          </w:tcPr>
          <w:p w14:paraId="1A1CB71B" w14:textId="59477A3D" w:rsidR="00FF152A" w:rsidRPr="00D8031A" w:rsidRDefault="00FF152A" w:rsidP="00900AAE">
            <w:pPr>
              <w:jc w:val="both"/>
              <w:rPr>
                <w:rFonts w:ascii="Corbel Light" w:hAnsi="Corbel Light"/>
                <w:sz w:val="22"/>
                <w:szCs w:val="22"/>
              </w:rPr>
            </w:pPr>
            <w:r w:rsidRPr="00D8031A">
              <w:rPr>
                <w:rFonts w:ascii="Corbel Light" w:hAnsi="Corbel Light"/>
                <w:sz w:val="22"/>
                <w:szCs w:val="22"/>
              </w:rPr>
              <w:t>Einordnung strukturorientierter Konzeptaufbau</w:t>
            </w:r>
            <w:r w:rsidR="00F106D6" w:rsidRPr="00D8031A">
              <w:rPr>
                <w:rFonts w:ascii="Corbel Light" w:hAnsi="Corbel Light"/>
                <w:sz w:val="22"/>
                <w:szCs w:val="22"/>
              </w:rPr>
              <w:t xml:space="preserve"> (als weiteres Beispiel für Klausurtag 3)</w:t>
            </w:r>
          </w:p>
        </w:tc>
      </w:tr>
    </w:tbl>
    <w:p w14:paraId="5BE78245" w14:textId="77777777" w:rsidR="00FF152A" w:rsidRPr="00D8031A" w:rsidRDefault="00FF152A" w:rsidP="00FF152A">
      <w:pPr>
        <w:pStyle w:val="KeinLeerraum"/>
      </w:pPr>
    </w:p>
    <w:p w14:paraId="6D8FBE04" w14:textId="371280E4" w:rsidR="00726694" w:rsidRPr="00D8031A" w:rsidRDefault="00726694" w:rsidP="00726694">
      <w:pPr>
        <w:jc w:val="both"/>
        <w:rPr>
          <w:rFonts w:ascii="Corbel Light" w:hAnsi="Corbel Light"/>
          <w:i/>
          <w:iCs/>
          <w:color w:val="4D898E"/>
          <w:sz w:val="22"/>
          <w:szCs w:val="22"/>
        </w:rPr>
      </w:pPr>
      <w:r w:rsidRPr="00D8031A">
        <w:rPr>
          <w:rFonts w:ascii="Corbel Light" w:hAnsi="Corbel Light"/>
          <w:i/>
          <w:iCs/>
          <w:color w:val="4D898E"/>
          <w:sz w:val="22"/>
          <w:szCs w:val="22"/>
        </w:rPr>
        <w:t>Leitfragen nutzen</w:t>
      </w:r>
    </w:p>
    <w:p w14:paraId="56D7FFC3" w14:textId="1B7518CB" w:rsidR="005D1879" w:rsidRPr="00D8031A" w:rsidRDefault="00C00228" w:rsidP="00C00228">
      <w:pPr>
        <w:jc w:val="both"/>
        <w:rPr>
          <w:rFonts w:ascii="Corbel Light" w:hAnsi="Corbel Light"/>
          <w:sz w:val="22"/>
          <w:szCs w:val="22"/>
        </w:rPr>
      </w:pPr>
      <w:r w:rsidRPr="00D8031A">
        <w:rPr>
          <w:rFonts w:ascii="Corbel Light" w:hAnsi="Corbel Light"/>
          <w:sz w:val="22"/>
          <w:szCs w:val="22"/>
        </w:rPr>
        <w:t>Die Aktivität greift eine typische Aktivität in der Mathematik auf</w:t>
      </w:r>
      <w:r w:rsidR="00CB1451">
        <w:rPr>
          <w:rFonts w:ascii="Corbel Light" w:hAnsi="Corbel Light"/>
          <w:sz w:val="22"/>
          <w:szCs w:val="22"/>
        </w:rPr>
        <w:t>:</w:t>
      </w:r>
      <w:r w:rsidRPr="00D8031A">
        <w:rPr>
          <w:rFonts w:ascii="Corbel Light" w:hAnsi="Corbel Light"/>
          <w:sz w:val="22"/>
          <w:szCs w:val="22"/>
        </w:rPr>
        <w:t xml:space="preserve"> die Definition eines Begriffs. Es stellt sich die Frage, was diesen Begriff charakterisiert bzw. beschreibt. </w:t>
      </w:r>
    </w:p>
    <w:p w14:paraId="09D9580B" w14:textId="1B496DB3" w:rsidR="00C00228" w:rsidRPr="00D8031A" w:rsidRDefault="005D1879" w:rsidP="00C00228">
      <w:pPr>
        <w:jc w:val="both"/>
        <w:rPr>
          <w:rFonts w:ascii="Corbel Light" w:hAnsi="Corbel Light"/>
          <w:sz w:val="22"/>
          <w:szCs w:val="22"/>
        </w:rPr>
      </w:pPr>
      <w:r w:rsidRPr="00D8031A">
        <w:rPr>
          <w:rFonts w:ascii="Corbel Light" w:hAnsi="Corbel Light"/>
          <w:sz w:val="22"/>
          <w:szCs w:val="22"/>
        </w:rPr>
        <w:t xml:space="preserve">Für eine Einführungsstunde des Begriffs könnte – ausgehend beispielsweise von einem Text zum Inkreis von Dreiecken – die Frage stehen: </w:t>
      </w:r>
      <w:r w:rsidR="00C00228" w:rsidRPr="00D8031A">
        <w:rPr>
          <w:rFonts w:ascii="Corbel Light" w:hAnsi="Corbel Light"/>
          <w:sz w:val="22"/>
          <w:szCs w:val="22"/>
        </w:rPr>
        <w:t>Was ist eine Winkelhalbierende?</w:t>
      </w:r>
    </w:p>
    <w:p w14:paraId="189C33B6" w14:textId="150DF95C" w:rsidR="005D1879" w:rsidRPr="00D8031A" w:rsidRDefault="005D1879" w:rsidP="00C00228">
      <w:pPr>
        <w:jc w:val="both"/>
        <w:rPr>
          <w:rFonts w:ascii="Corbel Light" w:hAnsi="Corbel Light"/>
          <w:sz w:val="22"/>
          <w:szCs w:val="22"/>
        </w:rPr>
      </w:pPr>
      <w:r w:rsidRPr="00D8031A">
        <w:rPr>
          <w:rFonts w:ascii="Corbel Light" w:hAnsi="Corbel Light"/>
          <w:sz w:val="22"/>
          <w:szCs w:val="22"/>
        </w:rPr>
        <w:t>Für eine Vertiefungsstunde könnten beispielsweise verschiedene Sichtweisen zu Winkelhalbierenden an einer Geradenkreuzung herangezogen werden: Gibt es zwei zueinander senkrechte Winkelhalbierende? Oder nur eine? Oder ist nur eine Halbgerade die Winkelhalbierende? Definitionen sind die zentrale Referenz in der Mathematik, um solche Fragen zu klären.</w:t>
      </w:r>
    </w:p>
    <w:p w14:paraId="5423EEE6" w14:textId="77777777" w:rsidR="005D1879" w:rsidRPr="00D8031A" w:rsidRDefault="005D1879" w:rsidP="00C00228">
      <w:pPr>
        <w:jc w:val="both"/>
        <w:rPr>
          <w:rFonts w:ascii="Corbel Light" w:hAnsi="Corbel Light"/>
          <w:sz w:val="22"/>
          <w:szCs w:val="22"/>
        </w:rPr>
      </w:pPr>
    </w:p>
    <w:p w14:paraId="61218B72" w14:textId="6BD915C9" w:rsidR="003A4099" w:rsidRPr="00D8031A" w:rsidRDefault="003A4099" w:rsidP="00005C57">
      <w:pPr>
        <w:jc w:val="both"/>
        <w:rPr>
          <w:rFonts w:ascii="Corbel Light" w:hAnsi="Corbel Light"/>
          <w:i/>
          <w:iCs/>
          <w:color w:val="4D898E"/>
          <w:sz w:val="22"/>
          <w:szCs w:val="22"/>
        </w:rPr>
      </w:pPr>
      <w:proofErr w:type="spellStart"/>
      <w:r w:rsidRPr="00D8031A">
        <w:rPr>
          <w:rFonts w:ascii="Corbel Light" w:hAnsi="Corbel Light"/>
          <w:i/>
          <w:iCs/>
          <w:color w:val="4D898E"/>
          <w:sz w:val="22"/>
          <w:szCs w:val="22"/>
        </w:rPr>
        <w:lastRenderedPageBreak/>
        <w:t>Verstehenselemente</w:t>
      </w:r>
      <w:proofErr w:type="spellEnd"/>
      <w:r w:rsidRPr="00D8031A">
        <w:rPr>
          <w:rFonts w:ascii="Corbel Light" w:hAnsi="Corbel Light"/>
          <w:i/>
          <w:iCs/>
          <w:color w:val="4D898E"/>
          <w:sz w:val="22"/>
          <w:szCs w:val="22"/>
        </w:rPr>
        <w:t xml:space="preserve"> einbinden</w:t>
      </w:r>
    </w:p>
    <w:p w14:paraId="530F0E0F" w14:textId="0AF63C3A" w:rsidR="004B5024" w:rsidRPr="00D8031A" w:rsidRDefault="00C00228" w:rsidP="00C00228">
      <w:pPr>
        <w:jc w:val="both"/>
        <w:rPr>
          <w:rFonts w:ascii="Corbel Light" w:hAnsi="Corbel Light"/>
          <w:sz w:val="22"/>
          <w:szCs w:val="22"/>
        </w:rPr>
      </w:pPr>
      <w:r w:rsidRPr="00D8031A">
        <w:rPr>
          <w:rFonts w:ascii="Corbel Light" w:hAnsi="Corbel Light"/>
          <w:sz w:val="22"/>
          <w:szCs w:val="22"/>
        </w:rPr>
        <w:t xml:space="preserve">Durch das eigene Aufstellen einer Definition müssen </w:t>
      </w:r>
      <w:r w:rsidR="00CB1451">
        <w:rPr>
          <w:rFonts w:ascii="Corbel Light" w:hAnsi="Corbel Light"/>
          <w:sz w:val="22"/>
          <w:szCs w:val="22"/>
        </w:rPr>
        <w:t xml:space="preserve">sich </w:t>
      </w:r>
      <w:r w:rsidRPr="00D8031A">
        <w:rPr>
          <w:rFonts w:ascii="Corbel Light" w:hAnsi="Corbel Light"/>
          <w:sz w:val="22"/>
          <w:szCs w:val="22"/>
        </w:rPr>
        <w:t>die Schülerinnen und Schüler selbständig überlegen, was den Begriff Winkelhalbierende kennzeichnet.</w:t>
      </w:r>
    </w:p>
    <w:p w14:paraId="3FE1295C" w14:textId="4B2C599C" w:rsidR="00C00228" w:rsidRPr="00D8031A" w:rsidRDefault="004B5024" w:rsidP="00C00228">
      <w:pPr>
        <w:jc w:val="both"/>
        <w:rPr>
          <w:rFonts w:ascii="Corbel Light" w:hAnsi="Corbel Light"/>
          <w:sz w:val="22"/>
          <w:szCs w:val="22"/>
        </w:rPr>
      </w:pPr>
      <w:r w:rsidRPr="00D8031A">
        <w:rPr>
          <w:rFonts w:ascii="Corbel Light" w:hAnsi="Corbel Light"/>
          <w:sz w:val="22"/>
          <w:szCs w:val="22"/>
        </w:rPr>
        <w:t>Definitionen enthalten – sehr kondensiert – zentrale charakterisierende Eigenschaften der definierten Begriffe. Dass die verschiedenen Definitionsmöglichkeiten zu verschiedenen Ergebnissen führen können</w:t>
      </w:r>
      <w:r w:rsidR="00CB1451">
        <w:rPr>
          <w:rFonts w:ascii="Corbel Light" w:hAnsi="Corbel Light"/>
          <w:sz w:val="22"/>
          <w:szCs w:val="22"/>
        </w:rPr>
        <w:t>,</w:t>
      </w:r>
      <w:r w:rsidRPr="00D8031A">
        <w:rPr>
          <w:rFonts w:ascii="Corbel Light" w:hAnsi="Corbel Light"/>
          <w:sz w:val="22"/>
          <w:szCs w:val="22"/>
        </w:rPr>
        <w:t xml:space="preserve"> ist zunächst einmal wünschenswert, weil eben klarer herausgearbeitet werden kann, was unter dem Begriff im Folgenden (nicht) verstanden werden soll. Dass die strukturell unterschiedlichen Charakterisierungen (Halbierung des Winkelfeldes, gleicher Abstand zu den Schenkeln) eng verknüpft sind</w:t>
      </w:r>
      <w:r w:rsidR="00CB1451">
        <w:rPr>
          <w:rFonts w:ascii="Corbel Light" w:hAnsi="Corbel Light"/>
          <w:sz w:val="22"/>
          <w:szCs w:val="22"/>
        </w:rPr>
        <w:t>,</w:t>
      </w:r>
      <w:r w:rsidRPr="00D8031A">
        <w:rPr>
          <w:rFonts w:ascii="Corbel Light" w:hAnsi="Corbel Light"/>
          <w:sz w:val="22"/>
          <w:szCs w:val="22"/>
        </w:rPr>
        <w:t xml:space="preserve"> ist eine der zentralen Einsichten über Winkelhalbierende. Erst sie ermöglich</w:t>
      </w:r>
      <w:r w:rsidR="00CB1451">
        <w:rPr>
          <w:rFonts w:ascii="Corbel Light" w:hAnsi="Corbel Light"/>
          <w:sz w:val="22"/>
          <w:szCs w:val="22"/>
        </w:rPr>
        <w:t>en</w:t>
      </w:r>
      <w:r w:rsidRPr="00D8031A">
        <w:rPr>
          <w:rFonts w:ascii="Corbel Light" w:hAnsi="Corbel Light"/>
          <w:sz w:val="22"/>
          <w:szCs w:val="22"/>
        </w:rPr>
        <w:t xml:space="preserve"> es</w:t>
      </w:r>
      <w:r w:rsidR="00CB1451">
        <w:rPr>
          <w:rFonts w:ascii="Corbel Light" w:hAnsi="Corbel Light"/>
          <w:sz w:val="22"/>
          <w:szCs w:val="22"/>
        </w:rPr>
        <w:t>,</w:t>
      </w:r>
      <w:r w:rsidRPr="00D8031A">
        <w:rPr>
          <w:rFonts w:ascii="Corbel Light" w:hAnsi="Corbel Light"/>
          <w:sz w:val="22"/>
          <w:szCs w:val="22"/>
        </w:rPr>
        <w:t xml:space="preserve"> den Begriff in vielen Situationen produktiv nutzen zu können. </w:t>
      </w:r>
      <w:r w:rsidR="00C00228" w:rsidRPr="00D8031A">
        <w:rPr>
          <w:rFonts w:ascii="Corbel Light" w:hAnsi="Corbel Light"/>
          <w:sz w:val="22"/>
          <w:szCs w:val="22"/>
        </w:rPr>
        <w:t xml:space="preserve">Eine Diskussion von Oberflächenmerkmalen der Definition sollte gezielt auf </w:t>
      </w:r>
      <w:r w:rsidRPr="00D8031A">
        <w:rPr>
          <w:rFonts w:ascii="Corbel Light" w:hAnsi="Corbel Light"/>
          <w:sz w:val="22"/>
          <w:szCs w:val="22"/>
        </w:rPr>
        <w:t xml:space="preserve">diese Beziehungen zwischen den </w:t>
      </w:r>
      <w:proofErr w:type="spellStart"/>
      <w:r w:rsidR="00C00228" w:rsidRPr="00D8031A">
        <w:rPr>
          <w:rFonts w:ascii="Corbel Light" w:hAnsi="Corbel Light"/>
          <w:sz w:val="22"/>
          <w:szCs w:val="22"/>
        </w:rPr>
        <w:t>Verstehenselemente</w:t>
      </w:r>
      <w:r w:rsidRPr="00D8031A">
        <w:rPr>
          <w:rFonts w:ascii="Corbel Light" w:hAnsi="Corbel Light"/>
          <w:sz w:val="22"/>
          <w:szCs w:val="22"/>
        </w:rPr>
        <w:t>n</w:t>
      </w:r>
      <w:proofErr w:type="spellEnd"/>
      <w:r w:rsidR="00C00228" w:rsidRPr="00D8031A">
        <w:rPr>
          <w:rFonts w:ascii="Corbel Light" w:hAnsi="Corbel Light"/>
          <w:sz w:val="22"/>
          <w:szCs w:val="22"/>
        </w:rPr>
        <w:t xml:space="preserve"> gelenkt werden.</w:t>
      </w:r>
    </w:p>
    <w:p w14:paraId="29E79E8F" w14:textId="77777777" w:rsidR="004B5024" w:rsidRPr="00D8031A" w:rsidRDefault="004B5024" w:rsidP="00C00228">
      <w:pPr>
        <w:jc w:val="both"/>
        <w:rPr>
          <w:rFonts w:ascii="Corbel Light" w:hAnsi="Corbel Light"/>
          <w:sz w:val="22"/>
          <w:szCs w:val="22"/>
        </w:rPr>
      </w:pPr>
    </w:p>
    <w:p w14:paraId="71B5F469" w14:textId="09769742" w:rsidR="003A4099" w:rsidRPr="00D8031A" w:rsidRDefault="003A4099" w:rsidP="00005C57">
      <w:pPr>
        <w:jc w:val="both"/>
        <w:rPr>
          <w:rFonts w:ascii="Corbel Light" w:hAnsi="Corbel Light"/>
          <w:i/>
          <w:iCs/>
          <w:color w:val="4D898E"/>
          <w:sz w:val="22"/>
          <w:szCs w:val="22"/>
        </w:rPr>
      </w:pPr>
      <w:r w:rsidRPr="00D8031A">
        <w:rPr>
          <w:rFonts w:ascii="Corbel Light" w:hAnsi="Corbel Light"/>
          <w:i/>
          <w:iCs/>
          <w:color w:val="4D898E"/>
          <w:sz w:val="22"/>
          <w:szCs w:val="22"/>
        </w:rPr>
        <w:t>Darstellungen ver</w:t>
      </w:r>
      <w:r w:rsidR="009A3E00" w:rsidRPr="00D8031A">
        <w:rPr>
          <w:rFonts w:ascii="Corbel Light" w:hAnsi="Corbel Light"/>
          <w:i/>
          <w:iCs/>
          <w:color w:val="4D898E"/>
          <w:sz w:val="22"/>
          <w:szCs w:val="22"/>
        </w:rPr>
        <w:t>knüpfen</w:t>
      </w:r>
    </w:p>
    <w:p w14:paraId="46DAAD95" w14:textId="7F7680F9" w:rsidR="00C00228" w:rsidRPr="00D8031A" w:rsidRDefault="00C00228" w:rsidP="00C00228">
      <w:pPr>
        <w:jc w:val="both"/>
        <w:rPr>
          <w:rFonts w:ascii="Corbel Light" w:hAnsi="Corbel Light"/>
          <w:sz w:val="22"/>
          <w:szCs w:val="22"/>
        </w:rPr>
      </w:pPr>
      <w:r w:rsidRPr="00D8031A">
        <w:rPr>
          <w:rFonts w:ascii="Corbel Light" w:hAnsi="Corbel Light"/>
          <w:sz w:val="22"/>
          <w:szCs w:val="22"/>
        </w:rPr>
        <w:t xml:space="preserve">Darstellungen zu vernetzen, ist </w:t>
      </w:r>
      <w:r w:rsidR="004B5024" w:rsidRPr="00D8031A">
        <w:rPr>
          <w:rFonts w:ascii="Corbel Light" w:hAnsi="Corbel Light"/>
          <w:sz w:val="22"/>
          <w:szCs w:val="22"/>
        </w:rPr>
        <w:t xml:space="preserve">vor allem dann ein wesentlicher Teil der </w:t>
      </w:r>
      <w:r w:rsidRPr="00D8031A">
        <w:rPr>
          <w:rFonts w:ascii="Corbel Light" w:hAnsi="Corbel Light"/>
          <w:sz w:val="22"/>
          <w:szCs w:val="22"/>
        </w:rPr>
        <w:t>Aktivität</w:t>
      </w:r>
      <w:r w:rsidR="004B5024" w:rsidRPr="00D8031A">
        <w:rPr>
          <w:rFonts w:ascii="Corbel Light" w:hAnsi="Corbel Light"/>
          <w:sz w:val="22"/>
          <w:szCs w:val="22"/>
        </w:rPr>
        <w:t>, wenn neben den Texten auch die dazugehörigen geometrischen Figuren mit gesammelt werden</w:t>
      </w:r>
      <w:r w:rsidRPr="00D8031A">
        <w:rPr>
          <w:rFonts w:ascii="Corbel Light" w:hAnsi="Corbel Light"/>
          <w:sz w:val="22"/>
          <w:szCs w:val="22"/>
        </w:rPr>
        <w:t xml:space="preserve">. </w:t>
      </w:r>
      <w:r w:rsidR="004B5024" w:rsidRPr="00D8031A">
        <w:rPr>
          <w:rFonts w:ascii="Corbel Light" w:hAnsi="Corbel Light"/>
          <w:sz w:val="22"/>
          <w:szCs w:val="22"/>
        </w:rPr>
        <w:t>Sie erlauben es die zunächst verbal bzw. symbolisch vorliegenden Definitionen anhand konkreter Winkel in der Skizze anders darzustellen, und die Bedeutung der einzelnen Definitionsteile besser herauszuarbeiten</w:t>
      </w:r>
      <w:r w:rsidRPr="00D8031A">
        <w:rPr>
          <w:rFonts w:ascii="Corbel Light" w:hAnsi="Corbel Light"/>
          <w:sz w:val="22"/>
          <w:szCs w:val="22"/>
        </w:rPr>
        <w:t>.</w:t>
      </w:r>
    </w:p>
    <w:p w14:paraId="73F03F92" w14:textId="77777777" w:rsidR="000A27A7" w:rsidRPr="00D8031A" w:rsidRDefault="000A27A7" w:rsidP="00726694">
      <w:pPr>
        <w:jc w:val="both"/>
        <w:rPr>
          <w:rFonts w:ascii="Corbel Light" w:hAnsi="Corbel Light"/>
          <w:i/>
          <w:iCs/>
          <w:color w:val="4D898E"/>
          <w:sz w:val="22"/>
          <w:szCs w:val="22"/>
        </w:rPr>
      </w:pPr>
    </w:p>
    <w:p w14:paraId="04F7D4C5" w14:textId="07B98A03" w:rsidR="00726694" w:rsidRPr="00D8031A" w:rsidRDefault="00726694" w:rsidP="00726694">
      <w:pPr>
        <w:jc w:val="both"/>
        <w:rPr>
          <w:rFonts w:ascii="Corbel Light" w:hAnsi="Corbel Light"/>
          <w:i/>
          <w:iCs/>
          <w:color w:val="4D898E"/>
          <w:sz w:val="22"/>
          <w:szCs w:val="22"/>
        </w:rPr>
      </w:pPr>
      <w:r w:rsidRPr="00D8031A">
        <w:rPr>
          <w:rFonts w:ascii="Corbel Light" w:hAnsi="Corbel Light"/>
          <w:i/>
          <w:iCs/>
          <w:color w:val="4D898E"/>
          <w:sz w:val="22"/>
          <w:szCs w:val="22"/>
        </w:rPr>
        <w:t>Phänomene</w:t>
      </w:r>
      <w:r w:rsidR="009A3E00" w:rsidRPr="00D8031A">
        <w:rPr>
          <w:rFonts w:ascii="Corbel Light" w:hAnsi="Corbel Light"/>
          <w:i/>
          <w:iCs/>
          <w:color w:val="4D898E"/>
          <w:sz w:val="22"/>
          <w:szCs w:val="22"/>
        </w:rPr>
        <w:t xml:space="preserve"> und Konzepte verbinden</w:t>
      </w:r>
    </w:p>
    <w:p w14:paraId="19234E6A" w14:textId="6C1AE492" w:rsidR="003A1779" w:rsidRDefault="00C00228" w:rsidP="00005C57">
      <w:pPr>
        <w:jc w:val="both"/>
        <w:rPr>
          <w:rFonts w:ascii="Corbel Light" w:hAnsi="Corbel Light"/>
          <w:sz w:val="22"/>
          <w:szCs w:val="22"/>
        </w:rPr>
      </w:pPr>
      <w:r w:rsidRPr="00D8031A">
        <w:rPr>
          <w:rFonts w:ascii="Corbel Light" w:hAnsi="Corbel Light"/>
          <w:sz w:val="22"/>
          <w:szCs w:val="22"/>
        </w:rPr>
        <w:t>Phänomene zu nutzen, ist kein zentrales Prinzip der Aktivität.</w:t>
      </w:r>
    </w:p>
    <w:p w14:paraId="5EBF9AA4" w14:textId="779C6B1A" w:rsidR="008C2A2F" w:rsidRDefault="008C2A2F" w:rsidP="00005C57">
      <w:pPr>
        <w:jc w:val="both"/>
        <w:rPr>
          <w:rFonts w:ascii="Corbel Light" w:hAnsi="Corbel Light"/>
          <w:sz w:val="22"/>
          <w:szCs w:val="22"/>
        </w:rPr>
      </w:pPr>
    </w:p>
    <w:p w14:paraId="46C5C95E" w14:textId="77777777" w:rsidR="008C2A2F" w:rsidRPr="00D8031A" w:rsidRDefault="008C2A2F" w:rsidP="00005C57">
      <w:pPr>
        <w:jc w:val="both"/>
        <w:rPr>
          <w:rFonts w:ascii="Corbel Light" w:hAnsi="Corbel Light"/>
          <w:sz w:val="22"/>
          <w:szCs w:val="22"/>
        </w:rPr>
      </w:pPr>
    </w:p>
    <w:tbl>
      <w:tblPr>
        <w:tblStyle w:val="Tabellenraster"/>
        <w:tblW w:w="0" w:type="auto"/>
        <w:tblLook w:val="04A0" w:firstRow="1" w:lastRow="0" w:firstColumn="1" w:lastColumn="0" w:noHBand="0" w:noVBand="1"/>
      </w:tblPr>
      <w:tblGrid>
        <w:gridCol w:w="9062"/>
      </w:tblGrid>
      <w:tr w:rsidR="00F106D6" w:rsidRPr="00D8031A" w14:paraId="1043CA39" w14:textId="77777777" w:rsidTr="007F5B14">
        <w:trPr>
          <w:trHeight w:val="397"/>
        </w:trPr>
        <w:tc>
          <w:tcPr>
            <w:tcW w:w="9062" w:type="dxa"/>
            <w:tcBorders>
              <w:top w:val="nil"/>
              <w:left w:val="nil"/>
              <w:bottom w:val="nil"/>
              <w:right w:val="nil"/>
            </w:tcBorders>
            <w:shd w:val="clear" w:color="auto" w:fill="D2E5E6"/>
            <w:vAlign w:val="center"/>
          </w:tcPr>
          <w:p w14:paraId="087F21E4" w14:textId="3E9873EC" w:rsidR="00F106D6" w:rsidRPr="00D8031A" w:rsidRDefault="00F106D6" w:rsidP="007F5B14">
            <w:pPr>
              <w:jc w:val="both"/>
              <w:rPr>
                <w:rFonts w:ascii="Corbel Light" w:hAnsi="Corbel Light"/>
                <w:sz w:val="22"/>
                <w:szCs w:val="22"/>
              </w:rPr>
            </w:pPr>
            <w:r w:rsidRPr="00D8031A">
              <w:rPr>
                <w:rFonts w:ascii="Corbel Light" w:hAnsi="Corbel Light"/>
                <w:sz w:val="22"/>
                <w:szCs w:val="22"/>
              </w:rPr>
              <w:t>Einordnung kognitive Aktivierung (als weiteres Beispiel für Klausurtag 4)</w:t>
            </w:r>
          </w:p>
        </w:tc>
      </w:tr>
    </w:tbl>
    <w:p w14:paraId="13B1AE7F" w14:textId="77777777" w:rsidR="00F106D6" w:rsidRPr="00D8031A" w:rsidRDefault="00F106D6" w:rsidP="00F106D6">
      <w:pPr>
        <w:pStyle w:val="KeinLeerraum"/>
      </w:pPr>
    </w:p>
    <w:p w14:paraId="2280040C" w14:textId="77777777" w:rsidR="00F106D6" w:rsidRPr="00D8031A" w:rsidRDefault="00F106D6" w:rsidP="00F106D6">
      <w:pPr>
        <w:rPr>
          <w:rFonts w:ascii="Corbel Light" w:hAnsi="Corbel Light"/>
          <w:i/>
          <w:iCs/>
          <w:color w:val="4D898E"/>
          <w:sz w:val="22"/>
          <w:szCs w:val="22"/>
        </w:rPr>
      </w:pPr>
      <w:r w:rsidRPr="00D8031A">
        <w:rPr>
          <w:rFonts w:ascii="Corbel Light" w:hAnsi="Corbel Light"/>
          <w:i/>
          <w:iCs/>
          <w:color w:val="4D898E"/>
          <w:sz w:val="22"/>
          <w:szCs w:val="22"/>
        </w:rPr>
        <w:t>Tiefe Verarbeitung anregen</w:t>
      </w:r>
    </w:p>
    <w:p w14:paraId="242805E5" w14:textId="5141226D" w:rsidR="00F106D6" w:rsidRPr="00D8031A" w:rsidRDefault="00F106D6" w:rsidP="00F106D6">
      <w:pPr>
        <w:jc w:val="both"/>
        <w:rPr>
          <w:rFonts w:ascii="Corbel Light" w:hAnsi="Corbel Light"/>
          <w:sz w:val="22"/>
          <w:szCs w:val="22"/>
        </w:rPr>
      </w:pPr>
      <w:r w:rsidRPr="00D8031A">
        <w:rPr>
          <w:rFonts w:ascii="Corbel Light" w:hAnsi="Corbel Light"/>
          <w:sz w:val="22"/>
          <w:szCs w:val="22"/>
        </w:rPr>
        <w:t>Die Schülerinnen und Schüler suchen im Internet nach unterschiedlichen Definitionen des Begriffs Winkelhalbierende. Hierbei müssen neue Informationen analysiert, verglichen, interpretiert und kritisch bewertet werden. Entscheidend ist dabei, dass sie die Definition</w:t>
      </w:r>
      <w:r w:rsidR="000C47A1" w:rsidRPr="00D8031A">
        <w:rPr>
          <w:rFonts w:ascii="Corbel Light" w:hAnsi="Corbel Light"/>
          <w:sz w:val="22"/>
          <w:szCs w:val="22"/>
        </w:rPr>
        <w:t>en</w:t>
      </w:r>
      <w:r w:rsidRPr="00D8031A">
        <w:rPr>
          <w:rFonts w:ascii="Corbel Light" w:hAnsi="Corbel Light"/>
          <w:sz w:val="22"/>
          <w:szCs w:val="22"/>
        </w:rPr>
        <w:t xml:space="preserve"> von Winkelhalbierenden </w:t>
      </w:r>
      <w:r w:rsidR="000C47A1" w:rsidRPr="00D8031A">
        <w:rPr>
          <w:rFonts w:ascii="Corbel Light" w:hAnsi="Corbel Light"/>
          <w:sz w:val="22"/>
          <w:szCs w:val="22"/>
        </w:rPr>
        <w:t>mit ihrem eigenen Begriffsverständnis abgleichen</w:t>
      </w:r>
      <w:r w:rsidRPr="00D8031A">
        <w:rPr>
          <w:rFonts w:ascii="Corbel Light" w:hAnsi="Corbel Light"/>
          <w:sz w:val="22"/>
          <w:szCs w:val="22"/>
        </w:rPr>
        <w:t>.</w:t>
      </w:r>
      <w:r w:rsidR="000C47A1" w:rsidRPr="00D8031A">
        <w:rPr>
          <w:rFonts w:ascii="Corbel Light" w:hAnsi="Corbel Light"/>
          <w:sz w:val="22"/>
          <w:szCs w:val="22"/>
        </w:rPr>
        <w:t xml:space="preserve"> Bei manchen Definitionen wird dies problemlos möglich sein, andere bieten mehr Herausforderungen.</w:t>
      </w:r>
      <w:r w:rsidRPr="00D8031A">
        <w:rPr>
          <w:rFonts w:ascii="Corbel Light" w:hAnsi="Corbel Light"/>
          <w:sz w:val="22"/>
          <w:szCs w:val="22"/>
        </w:rPr>
        <w:t xml:space="preserve"> </w:t>
      </w:r>
      <w:r w:rsidR="001540F8" w:rsidRPr="00D8031A">
        <w:rPr>
          <w:rFonts w:ascii="Corbel Light" w:hAnsi="Corbel Light"/>
          <w:sz w:val="22"/>
          <w:szCs w:val="22"/>
        </w:rPr>
        <w:t>Einerseits kann das Analysieren der Definitionen zu einem tieferen Verständnis des Begriffs beitragen, andererseits ist ein solches tieferes Verständnis hilfreich und notwendig, um Definitionen zu analysieren bzw. eine eigene Definition zu formulieren</w:t>
      </w:r>
      <w:r w:rsidRPr="00D8031A">
        <w:rPr>
          <w:rFonts w:ascii="Corbel Light" w:hAnsi="Corbel Light"/>
          <w:sz w:val="22"/>
          <w:szCs w:val="22"/>
        </w:rPr>
        <w:t>.</w:t>
      </w:r>
    </w:p>
    <w:p w14:paraId="2E76EB3F" w14:textId="3C7AB321" w:rsidR="00F106D6" w:rsidRPr="00D8031A" w:rsidRDefault="001540F8" w:rsidP="00F106D6">
      <w:pPr>
        <w:jc w:val="both"/>
        <w:rPr>
          <w:rFonts w:ascii="Corbel Light" w:hAnsi="Corbel Light"/>
          <w:sz w:val="22"/>
          <w:szCs w:val="22"/>
        </w:rPr>
      </w:pPr>
      <w:r w:rsidRPr="00D8031A">
        <w:rPr>
          <w:rFonts w:ascii="Corbel Light" w:hAnsi="Corbel Light"/>
          <w:sz w:val="22"/>
          <w:szCs w:val="22"/>
        </w:rPr>
        <w:t xml:space="preserve">Gerade </w:t>
      </w:r>
      <w:r w:rsidR="00F106D6" w:rsidRPr="00D8031A">
        <w:rPr>
          <w:rFonts w:ascii="Corbel Light" w:hAnsi="Corbel Light"/>
          <w:sz w:val="22"/>
          <w:szCs w:val="22"/>
        </w:rPr>
        <w:t>die Möglichkeit, dass die Schülerinnen und Schüler äquivalente Definitionen miteinander vergleichen</w:t>
      </w:r>
      <w:r w:rsidR="00CB1451">
        <w:rPr>
          <w:rFonts w:ascii="Corbel Light" w:hAnsi="Corbel Light"/>
          <w:sz w:val="22"/>
          <w:szCs w:val="22"/>
        </w:rPr>
        <w:t>,</w:t>
      </w:r>
      <w:r w:rsidRPr="00D8031A">
        <w:rPr>
          <w:rFonts w:ascii="Corbel Light" w:hAnsi="Corbel Light"/>
          <w:sz w:val="22"/>
          <w:szCs w:val="22"/>
        </w:rPr>
        <w:t xml:space="preserve"> kann dazu beitragen das Wesentliche an den Definitionen </w:t>
      </w:r>
      <w:r w:rsidR="00F106D6" w:rsidRPr="00D8031A">
        <w:rPr>
          <w:rFonts w:ascii="Corbel Light" w:hAnsi="Corbel Light"/>
          <w:sz w:val="22"/>
          <w:szCs w:val="22"/>
        </w:rPr>
        <w:t xml:space="preserve">zu untersuchen. Gerade leistungsstarke Schülerinnen und Schüler können </w:t>
      </w:r>
      <w:r w:rsidRPr="00D8031A">
        <w:rPr>
          <w:rFonts w:ascii="Corbel Light" w:hAnsi="Corbel Light"/>
          <w:sz w:val="22"/>
          <w:szCs w:val="22"/>
        </w:rPr>
        <w:t xml:space="preserve">begründen, </w:t>
      </w:r>
      <w:r w:rsidR="00F106D6" w:rsidRPr="00D8031A">
        <w:rPr>
          <w:rFonts w:ascii="Corbel Light" w:hAnsi="Corbel Light"/>
          <w:sz w:val="22"/>
          <w:szCs w:val="22"/>
        </w:rPr>
        <w:t xml:space="preserve">ob die </w:t>
      </w:r>
      <w:r w:rsidRPr="00D8031A">
        <w:rPr>
          <w:rFonts w:ascii="Corbel Light" w:hAnsi="Corbel Light"/>
          <w:sz w:val="22"/>
          <w:szCs w:val="22"/>
        </w:rPr>
        <w:t xml:space="preserve">Eigenschaften in </w:t>
      </w:r>
      <w:r w:rsidR="00F106D6" w:rsidRPr="00D8031A">
        <w:rPr>
          <w:rFonts w:ascii="Corbel Light" w:hAnsi="Corbel Light"/>
          <w:sz w:val="22"/>
          <w:szCs w:val="22"/>
        </w:rPr>
        <w:t>eine</w:t>
      </w:r>
      <w:r w:rsidRPr="00D8031A">
        <w:rPr>
          <w:rFonts w:ascii="Corbel Light" w:hAnsi="Corbel Light"/>
          <w:sz w:val="22"/>
          <w:szCs w:val="22"/>
        </w:rPr>
        <w:t>r</w:t>
      </w:r>
      <w:r w:rsidR="00F106D6" w:rsidRPr="00D8031A">
        <w:rPr>
          <w:rFonts w:ascii="Corbel Light" w:hAnsi="Corbel Light"/>
          <w:sz w:val="22"/>
          <w:szCs w:val="22"/>
        </w:rPr>
        <w:t xml:space="preserve"> </w:t>
      </w:r>
      <w:proofErr w:type="gramStart"/>
      <w:r w:rsidR="00F106D6" w:rsidRPr="00D8031A">
        <w:rPr>
          <w:rFonts w:ascii="Corbel Light" w:hAnsi="Corbel Light"/>
          <w:sz w:val="22"/>
          <w:szCs w:val="22"/>
        </w:rPr>
        <w:t>Definition</w:t>
      </w:r>
      <w:proofErr w:type="gramEnd"/>
      <w:r w:rsidR="00F106D6" w:rsidRPr="00D8031A">
        <w:rPr>
          <w:rFonts w:ascii="Corbel Light" w:hAnsi="Corbel Light"/>
          <w:sz w:val="22"/>
          <w:szCs w:val="22"/>
        </w:rPr>
        <w:t xml:space="preserve"> </w:t>
      </w:r>
      <w:r w:rsidRPr="00D8031A">
        <w:rPr>
          <w:rFonts w:ascii="Corbel Light" w:hAnsi="Corbel Light"/>
          <w:sz w:val="22"/>
          <w:szCs w:val="22"/>
        </w:rPr>
        <w:t xml:space="preserve">die </w:t>
      </w:r>
      <w:r w:rsidR="00F106D6" w:rsidRPr="00D8031A">
        <w:rPr>
          <w:rFonts w:ascii="Corbel Light" w:hAnsi="Corbel Light"/>
          <w:sz w:val="22"/>
          <w:szCs w:val="22"/>
        </w:rPr>
        <w:t xml:space="preserve">aus </w:t>
      </w:r>
      <w:r w:rsidRPr="00D8031A">
        <w:rPr>
          <w:rFonts w:ascii="Corbel Light" w:hAnsi="Corbel Light"/>
          <w:sz w:val="22"/>
          <w:szCs w:val="22"/>
        </w:rPr>
        <w:t xml:space="preserve">einer </w:t>
      </w:r>
      <w:r w:rsidR="00F106D6" w:rsidRPr="00D8031A">
        <w:rPr>
          <w:rFonts w:ascii="Corbel Light" w:hAnsi="Corbel Light"/>
          <w:sz w:val="22"/>
          <w:szCs w:val="22"/>
        </w:rPr>
        <w:t xml:space="preserve">anderen Definition </w:t>
      </w:r>
      <w:r w:rsidRPr="00D8031A">
        <w:rPr>
          <w:rFonts w:ascii="Corbel Light" w:hAnsi="Corbel Light"/>
          <w:sz w:val="22"/>
          <w:szCs w:val="22"/>
        </w:rPr>
        <w:t>schon mit absichern</w:t>
      </w:r>
      <w:r w:rsidR="00F106D6" w:rsidRPr="00D8031A">
        <w:rPr>
          <w:rFonts w:ascii="Corbel Light" w:hAnsi="Corbel Light"/>
          <w:sz w:val="22"/>
          <w:szCs w:val="22"/>
        </w:rPr>
        <w:t>.</w:t>
      </w:r>
    </w:p>
    <w:p w14:paraId="4CF0A634" w14:textId="798465B5" w:rsidR="001540F8" w:rsidRPr="00D8031A" w:rsidRDefault="001540F8" w:rsidP="00F106D6">
      <w:pPr>
        <w:jc w:val="both"/>
        <w:rPr>
          <w:rFonts w:ascii="Corbel Light" w:hAnsi="Corbel Light"/>
          <w:sz w:val="22"/>
          <w:szCs w:val="22"/>
        </w:rPr>
      </w:pPr>
      <w:r w:rsidRPr="00D8031A">
        <w:rPr>
          <w:rFonts w:ascii="Corbel Light" w:hAnsi="Corbel Light"/>
          <w:sz w:val="22"/>
          <w:szCs w:val="22"/>
        </w:rPr>
        <w:t>Unterschiedlich strukturierte Definitionen miteinander zu vergleichen</w:t>
      </w:r>
      <w:r w:rsidR="00412BE9">
        <w:rPr>
          <w:rFonts w:ascii="Corbel Light" w:hAnsi="Corbel Light"/>
          <w:sz w:val="22"/>
          <w:szCs w:val="22"/>
        </w:rPr>
        <w:t>,</w:t>
      </w:r>
      <w:r w:rsidRPr="00D8031A">
        <w:rPr>
          <w:rFonts w:ascii="Corbel Light" w:hAnsi="Corbel Light"/>
          <w:sz w:val="22"/>
          <w:szCs w:val="22"/>
        </w:rPr>
        <w:t xml:space="preserve"> bietet ebenfalls Potential informelle oder systematische Begründungen dafür zu suchen, warum beide Sichtweisen auf den Begriff verknüpft sind. </w:t>
      </w:r>
      <w:r w:rsidR="00412BE9">
        <w:rPr>
          <w:rFonts w:ascii="Corbel Light" w:hAnsi="Corbel Light"/>
          <w:sz w:val="22"/>
          <w:szCs w:val="22"/>
        </w:rPr>
        <w:t>Die betrifft beis</w:t>
      </w:r>
      <w:r w:rsidRPr="00D8031A">
        <w:rPr>
          <w:rFonts w:ascii="Corbel Light" w:hAnsi="Corbel Light"/>
          <w:sz w:val="22"/>
          <w:szCs w:val="22"/>
        </w:rPr>
        <w:t xml:space="preserve">pielsweise </w:t>
      </w:r>
      <w:r w:rsidR="00412BE9">
        <w:rPr>
          <w:rFonts w:ascii="Corbel Light" w:hAnsi="Corbel Light"/>
          <w:sz w:val="22"/>
          <w:szCs w:val="22"/>
        </w:rPr>
        <w:t xml:space="preserve">die Frage, warum </w:t>
      </w:r>
      <w:r w:rsidRPr="00D8031A">
        <w:rPr>
          <w:rFonts w:ascii="Corbel Light" w:hAnsi="Corbel Light"/>
          <w:sz w:val="22"/>
          <w:szCs w:val="22"/>
        </w:rPr>
        <w:t>die Punkte auf dem Strahl, der das Winkelfeld halbiert, von beiden Schenkeln gleich weit entfernt sein müssen.</w:t>
      </w:r>
    </w:p>
    <w:p w14:paraId="1183B235" w14:textId="04585733" w:rsidR="00880048" w:rsidRPr="00D8031A" w:rsidRDefault="00880048" w:rsidP="00F106D6">
      <w:pPr>
        <w:jc w:val="both"/>
        <w:rPr>
          <w:rFonts w:ascii="Corbel Light" w:hAnsi="Corbel Light"/>
          <w:sz w:val="22"/>
          <w:szCs w:val="22"/>
        </w:rPr>
      </w:pPr>
    </w:p>
    <w:p w14:paraId="4C15FEFE" w14:textId="5C58719B" w:rsidR="00880048" w:rsidRPr="00D8031A" w:rsidRDefault="00880048" w:rsidP="00F106D6">
      <w:pPr>
        <w:jc w:val="both"/>
        <w:rPr>
          <w:rFonts w:ascii="Corbel Light" w:hAnsi="Corbel Light"/>
          <w:sz w:val="22"/>
          <w:szCs w:val="22"/>
        </w:rPr>
      </w:pPr>
      <w:r w:rsidRPr="00D8031A">
        <w:rPr>
          <w:rFonts w:ascii="Corbel Light" w:hAnsi="Corbel Light"/>
          <w:sz w:val="22"/>
          <w:szCs w:val="22"/>
        </w:rPr>
        <w:t>Auch in Bezug auf die Rolle und Merkmale von Definitionen in der Mathematik bzw. auch auf Suchstrategien für fachliche Informationen lässt die Aktivität eine hohe Verarbeitungstiefe zu.</w:t>
      </w:r>
    </w:p>
    <w:p w14:paraId="232BAD8D" w14:textId="77777777" w:rsidR="00F106D6" w:rsidRPr="00D8031A" w:rsidRDefault="00F106D6" w:rsidP="00F106D6">
      <w:pPr>
        <w:jc w:val="both"/>
        <w:rPr>
          <w:rFonts w:ascii="Corbel Light" w:hAnsi="Corbel Light"/>
          <w:sz w:val="22"/>
          <w:szCs w:val="22"/>
        </w:rPr>
      </w:pPr>
      <w:r w:rsidRPr="00D8031A">
        <w:rPr>
          <w:rFonts w:ascii="Corbel Light" w:hAnsi="Corbel Light"/>
          <w:sz w:val="22"/>
          <w:szCs w:val="22"/>
        </w:rPr>
        <w:t xml:space="preserve"> </w:t>
      </w:r>
    </w:p>
    <w:p w14:paraId="5DADAFA5" w14:textId="77777777" w:rsidR="00F106D6" w:rsidRPr="00D8031A" w:rsidRDefault="00F106D6" w:rsidP="00F106D6">
      <w:pPr>
        <w:jc w:val="both"/>
        <w:rPr>
          <w:rFonts w:ascii="Corbel Light" w:hAnsi="Corbel Light"/>
          <w:i/>
          <w:iCs/>
          <w:color w:val="4D898E"/>
          <w:sz w:val="22"/>
          <w:szCs w:val="22"/>
        </w:rPr>
      </w:pPr>
      <w:r w:rsidRPr="00D8031A">
        <w:rPr>
          <w:rFonts w:ascii="Corbel Light" w:hAnsi="Corbel Light"/>
          <w:i/>
          <w:iCs/>
          <w:color w:val="4D898E"/>
          <w:sz w:val="22"/>
          <w:szCs w:val="22"/>
        </w:rPr>
        <w:t>Anforderungen fokussieren</w:t>
      </w:r>
    </w:p>
    <w:p w14:paraId="7E4E41DC" w14:textId="673EB934" w:rsidR="004B1F35" w:rsidRPr="00D8031A" w:rsidRDefault="00880048" w:rsidP="00F106D6">
      <w:pPr>
        <w:jc w:val="both"/>
        <w:rPr>
          <w:rFonts w:ascii="Corbel Light" w:hAnsi="Corbel Light"/>
          <w:iCs/>
          <w:sz w:val="22"/>
          <w:szCs w:val="22"/>
        </w:rPr>
      </w:pPr>
      <w:r w:rsidRPr="00D8031A">
        <w:rPr>
          <w:rFonts w:ascii="Corbel Light" w:hAnsi="Corbel Light"/>
          <w:iCs/>
          <w:sz w:val="22"/>
          <w:szCs w:val="22"/>
        </w:rPr>
        <w:t xml:space="preserve">Mit Definitionen umzugehen ist eine komplexe Anforderung für viele Lernende, besonders das Formulieren eigener Definitionen. </w:t>
      </w:r>
      <w:r w:rsidR="004B1F35" w:rsidRPr="00D8031A">
        <w:rPr>
          <w:rFonts w:ascii="Corbel Light" w:hAnsi="Corbel Light"/>
          <w:iCs/>
          <w:sz w:val="22"/>
          <w:szCs w:val="22"/>
        </w:rPr>
        <w:t xml:space="preserve">Definitionen sollten fachlich korrekt, weder über- noch unterbestimmt und zudem allgemein verständlich sein. </w:t>
      </w:r>
      <w:bookmarkStart w:id="2" w:name="_Hlk83199462"/>
      <w:r w:rsidR="004B1F35" w:rsidRPr="00D8031A">
        <w:rPr>
          <w:rFonts w:ascii="Corbel Light" w:hAnsi="Corbel Light"/>
          <w:iCs/>
          <w:sz w:val="22"/>
          <w:szCs w:val="22"/>
        </w:rPr>
        <w:t>Dementsprechend stellt es die Schülerinnen und Schüler vor ein Problem</w:t>
      </w:r>
      <w:r w:rsidR="00412BE9">
        <w:rPr>
          <w:rFonts w:ascii="Corbel Light" w:hAnsi="Corbel Light"/>
          <w:iCs/>
          <w:sz w:val="22"/>
          <w:szCs w:val="22"/>
        </w:rPr>
        <w:t>,</w:t>
      </w:r>
      <w:r w:rsidR="004B1F35" w:rsidRPr="00D8031A">
        <w:rPr>
          <w:rFonts w:ascii="Corbel Light" w:hAnsi="Corbel Light"/>
          <w:iCs/>
          <w:sz w:val="22"/>
          <w:szCs w:val="22"/>
        </w:rPr>
        <w:t xml:space="preserve"> eine solche Definition mathematisch richtig zu formulieren. </w:t>
      </w:r>
    </w:p>
    <w:bookmarkEnd w:id="2"/>
    <w:p w14:paraId="17A24B9B" w14:textId="3E13FD99" w:rsidR="00880048" w:rsidRPr="00D8031A" w:rsidRDefault="00880048" w:rsidP="00F106D6">
      <w:pPr>
        <w:jc w:val="both"/>
        <w:rPr>
          <w:rFonts w:ascii="Corbel Light" w:hAnsi="Corbel Light"/>
          <w:iCs/>
          <w:sz w:val="22"/>
          <w:szCs w:val="22"/>
        </w:rPr>
      </w:pPr>
      <w:r w:rsidRPr="00D8031A">
        <w:rPr>
          <w:rFonts w:ascii="Corbel Light" w:hAnsi="Corbel Light"/>
          <w:iCs/>
          <w:sz w:val="22"/>
          <w:szCs w:val="22"/>
        </w:rPr>
        <w:t>Die Aktivität fokussiert die</w:t>
      </w:r>
      <w:r w:rsidR="004B1F35" w:rsidRPr="00D8031A">
        <w:rPr>
          <w:rFonts w:ascii="Corbel Light" w:hAnsi="Corbel Light"/>
          <w:iCs/>
          <w:sz w:val="22"/>
          <w:szCs w:val="22"/>
        </w:rPr>
        <w:t>se</w:t>
      </w:r>
      <w:r w:rsidRPr="00D8031A">
        <w:rPr>
          <w:rFonts w:ascii="Corbel Light" w:hAnsi="Corbel Light"/>
          <w:iCs/>
          <w:sz w:val="22"/>
          <w:szCs w:val="22"/>
        </w:rPr>
        <w:t xml:space="preserve"> Anforderungen, indem vorhandene Definitionen analysiert und mit dem eigenen Vorwissen zum Begriff abgeglichen werden. </w:t>
      </w:r>
      <w:r w:rsidR="004B1F35" w:rsidRPr="00D8031A">
        <w:rPr>
          <w:rFonts w:ascii="Corbel Light" w:hAnsi="Corbel Light"/>
          <w:iCs/>
          <w:sz w:val="22"/>
          <w:szCs w:val="22"/>
        </w:rPr>
        <w:t xml:space="preserve">So können die in der Definition genannten </w:t>
      </w:r>
      <w:r w:rsidR="004B1F35" w:rsidRPr="00D8031A">
        <w:rPr>
          <w:rFonts w:ascii="Corbel Light" w:hAnsi="Corbel Light"/>
          <w:iCs/>
          <w:sz w:val="22"/>
          <w:szCs w:val="22"/>
        </w:rPr>
        <w:lastRenderedPageBreak/>
        <w:t>Eigenschaften des Begriffs kritisch reflektiert, und wesentliche Merkmale mathematischer Definitionen anhand von Beispielen diskutiert werden.</w:t>
      </w:r>
    </w:p>
    <w:p w14:paraId="6B383A56" w14:textId="29E98583" w:rsidR="00F106D6" w:rsidRPr="00D8031A" w:rsidRDefault="00F106D6" w:rsidP="00F106D6">
      <w:pPr>
        <w:jc w:val="both"/>
        <w:rPr>
          <w:rFonts w:ascii="Corbel Light" w:hAnsi="Corbel Light"/>
          <w:iCs/>
          <w:sz w:val="22"/>
          <w:szCs w:val="22"/>
        </w:rPr>
      </w:pPr>
      <w:r w:rsidRPr="00D8031A">
        <w:rPr>
          <w:rFonts w:ascii="Corbel Light" w:hAnsi="Corbel Light"/>
          <w:iCs/>
          <w:sz w:val="22"/>
          <w:szCs w:val="22"/>
        </w:rPr>
        <w:t xml:space="preserve">Um den Fokus bewusst auf zentrale Qualitätsmerkmale zu fokussieren, sind in der Aktivität Orientierungspunkte angegeben. Hierdurch werden bewusst irrelevante bzw. nicht geeignete Vergleichsmöglichkeiten (z. B. wie lang oder kurz die Definition ist) umgangen. </w:t>
      </w:r>
    </w:p>
    <w:p w14:paraId="6722D692" w14:textId="5F263BD3" w:rsidR="00F106D6" w:rsidRPr="00D8031A" w:rsidRDefault="00F106D6" w:rsidP="00F106D6">
      <w:pPr>
        <w:jc w:val="both"/>
        <w:rPr>
          <w:rFonts w:ascii="Corbel Light" w:hAnsi="Corbel Light"/>
          <w:iCs/>
          <w:sz w:val="22"/>
          <w:szCs w:val="22"/>
        </w:rPr>
      </w:pPr>
      <w:r w:rsidRPr="00D8031A">
        <w:rPr>
          <w:rFonts w:ascii="Corbel Light" w:hAnsi="Corbel Light"/>
          <w:iCs/>
          <w:sz w:val="22"/>
          <w:szCs w:val="22"/>
        </w:rPr>
        <w:t xml:space="preserve">Gleichzeitig bietet die Aktivität hier auch Herausforderungen, da </w:t>
      </w:r>
      <w:r w:rsidR="00633871">
        <w:rPr>
          <w:rFonts w:ascii="Corbel Light" w:hAnsi="Corbel Light"/>
          <w:iCs/>
          <w:sz w:val="22"/>
          <w:szCs w:val="22"/>
        </w:rPr>
        <w:t xml:space="preserve">durch </w:t>
      </w:r>
      <w:r w:rsidRPr="00D8031A">
        <w:rPr>
          <w:rFonts w:ascii="Corbel Light" w:hAnsi="Corbel Light"/>
          <w:iCs/>
          <w:sz w:val="22"/>
          <w:szCs w:val="22"/>
        </w:rPr>
        <w:t>die Fülle</w:t>
      </w:r>
      <w:r w:rsidR="00633871">
        <w:rPr>
          <w:rFonts w:ascii="Corbel Light" w:hAnsi="Corbel Light"/>
          <w:iCs/>
          <w:sz w:val="22"/>
          <w:szCs w:val="22"/>
        </w:rPr>
        <w:t xml:space="preserve"> der verfügbaren</w:t>
      </w:r>
      <w:r w:rsidRPr="00D8031A">
        <w:rPr>
          <w:rFonts w:ascii="Corbel Light" w:hAnsi="Corbel Light"/>
          <w:iCs/>
          <w:sz w:val="22"/>
          <w:szCs w:val="22"/>
        </w:rPr>
        <w:t xml:space="preserve"> Informationen im Internet </w:t>
      </w:r>
      <w:r w:rsidR="00633871" w:rsidRPr="00D8031A">
        <w:rPr>
          <w:rFonts w:ascii="Corbel Light" w:hAnsi="Corbel Light"/>
          <w:iCs/>
          <w:sz w:val="22"/>
          <w:szCs w:val="22"/>
        </w:rPr>
        <w:t>d</w:t>
      </w:r>
      <w:r w:rsidR="00633871">
        <w:rPr>
          <w:rFonts w:ascii="Corbel Light" w:hAnsi="Corbel Light"/>
          <w:iCs/>
          <w:sz w:val="22"/>
          <w:szCs w:val="22"/>
        </w:rPr>
        <w:t>ie vorhandenen</w:t>
      </w:r>
      <w:r w:rsidR="00633871" w:rsidRPr="00D8031A">
        <w:rPr>
          <w:rFonts w:ascii="Corbel Light" w:hAnsi="Corbel Light"/>
          <w:iCs/>
          <w:sz w:val="22"/>
          <w:szCs w:val="22"/>
        </w:rPr>
        <w:t xml:space="preserve"> Definitionen </w:t>
      </w:r>
      <w:r w:rsidR="004B1F35" w:rsidRPr="00D8031A">
        <w:rPr>
          <w:rFonts w:ascii="Corbel Light" w:hAnsi="Corbel Light"/>
          <w:iCs/>
          <w:sz w:val="22"/>
          <w:szCs w:val="22"/>
        </w:rPr>
        <w:t>in sehr vielen – mathematisch mehr oder weniger relevanten – Merkmalen variier</w:t>
      </w:r>
      <w:r w:rsidR="00633871">
        <w:rPr>
          <w:rFonts w:ascii="Corbel Light" w:hAnsi="Corbel Light"/>
          <w:iCs/>
          <w:sz w:val="22"/>
          <w:szCs w:val="22"/>
        </w:rPr>
        <w:t>en</w:t>
      </w:r>
      <w:r w:rsidRPr="00D8031A">
        <w:rPr>
          <w:rFonts w:ascii="Corbel Light" w:hAnsi="Corbel Light"/>
          <w:iCs/>
          <w:sz w:val="22"/>
          <w:szCs w:val="22"/>
        </w:rPr>
        <w:t>.</w:t>
      </w:r>
      <w:r w:rsidR="004B1F35" w:rsidRPr="00D8031A">
        <w:rPr>
          <w:rFonts w:ascii="Corbel Light" w:hAnsi="Corbel Light"/>
          <w:iCs/>
          <w:sz w:val="22"/>
          <w:szCs w:val="22"/>
        </w:rPr>
        <w:t xml:space="preserve"> So können gezielt wesentliche Merkmale von Definitionen diskutiert werden.</w:t>
      </w:r>
    </w:p>
    <w:p w14:paraId="0DCD0CF1" w14:textId="77777777" w:rsidR="000C47A1" w:rsidRPr="00D8031A" w:rsidRDefault="000C47A1" w:rsidP="00F106D6">
      <w:pPr>
        <w:jc w:val="both"/>
        <w:rPr>
          <w:rFonts w:ascii="Corbel Light" w:hAnsi="Corbel Light"/>
          <w:iCs/>
          <w:sz w:val="22"/>
          <w:szCs w:val="22"/>
        </w:rPr>
      </w:pPr>
    </w:p>
    <w:p w14:paraId="3E8E9D72" w14:textId="77777777" w:rsidR="00F106D6" w:rsidRPr="00D8031A" w:rsidRDefault="00F106D6" w:rsidP="00F106D6">
      <w:pPr>
        <w:jc w:val="both"/>
        <w:rPr>
          <w:rFonts w:ascii="Corbel Light" w:hAnsi="Corbel Light"/>
          <w:i/>
          <w:iCs/>
          <w:color w:val="4D898E"/>
          <w:sz w:val="22"/>
          <w:szCs w:val="22"/>
        </w:rPr>
      </w:pPr>
      <w:r w:rsidRPr="00D8031A">
        <w:rPr>
          <w:rFonts w:ascii="Corbel Light" w:hAnsi="Corbel Light"/>
          <w:i/>
          <w:iCs/>
          <w:color w:val="4D898E"/>
          <w:sz w:val="22"/>
          <w:szCs w:val="22"/>
        </w:rPr>
        <w:t>Fehler nutzen</w:t>
      </w:r>
    </w:p>
    <w:p w14:paraId="003AE24E" w14:textId="44DF10F5" w:rsidR="00F106D6" w:rsidRPr="00D8031A" w:rsidRDefault="00F106D6" w:rsidP="00F106D6">
      <w:pPr>
        <w:jc w:val="both"/>
        <w:rPr>
          <w:rFonts w:ascii="Corbel Light" w:hAnsi="Corbel Light"/>
          <w:i/>
          <w:sz w:val="22"/>
          <w:szCs w:val="22"/>
        </w:rPr>
      </w:pPr>
      <w:r w:rsidRPr="00D8031A">
        <w:rPr>
          <w:rFonts w:ascii="Corbel Light" w:hAnsi="Corbel Light"/>
          <w:iCs/>
          <w:sz w:val="22"/>
          <w:szCs w:val="22"/>
        </w:rPr>
        <w:t>Fehler zu nutzen, ist kein zentrales Prinzip der Aktivität. Fehler könn</w:t>
      </w:r>
      <w:r w:rsidR="004B1F35" w:rsidRPr="00D8031A">
        <w:rPr>
          <w:rFonts w:ascii="Corbel Light" w:hAnsi="Corbel Light"/>
          <w:iCs/>
          <w:sz w:val="22"/>
          <w:szCs w:val="22"/>
        </w:rPr>
        <w:t>t</w:t>
      </w:r>
      <w:r w:rsidRPr="00D8031A">
        <w:rPr>
          <w:rFonts w:ascii="Corbel Light" w:hAnsi="Corbel Light"/>
          <w:iCs/>
          <w:sz w:val="22"/>
          <w:szCs w:val="22"/>
        </w:rPr>
        <w:t xml:space="preserve">en </w:t>
      </w:r>
      <w:r w:rsidR="004B1F35" w:rsidRPr="00D8031A">
        <w:rPr>
          <w:rFonts w:ascii="Corbel Light" w:hAnsi="Corbel Light"/>
          <w:iCs/>
          <w:sz w:val="22"/>
          <w:szCs w:val="22"/>
        </w:rPr>
        <w:t xml:space="preserve">beispielsweise </w:t>
      </w:r>
      <w:r w:rsidRPr="00D8031A">
        <w:rPr>
          <w:rFonts w:ascii="Corbel Light" w:hAnsi="Corbel Light"/>
          <w:iCs/>
          <w:sz w:val="22"/>
          <w:szCs w:val="22"/>
        </w:rPr>
        <w:t xml:space="preserve">bei </w:t>
      </w:r>
      <w:r w:rsidR="004B1F35" w:rsidRPr="00D8031A">
        <w:rPr>
          <w:rFonts w:ascii="Corbel Light" w:hAnsi="Corbel Light"/>
          <w:iCs/>
          <w:sz w:val="22"/>
          <w:szCs w:val="22"/>
        </w:rPr>
        <w:t xml:space="preserve">erkennbar </w:t>
      </w:r>
      <w:r w:rsidRPr="00D8031A">
        <w:rPr>
          <w:rFonts w:ascii="Corbel Light" w:hAnsi="Corbel Light"/>
          <w:iCs/>
          <w:sz w:val="22"/>
          <w:szCs w:val="22"/>
        </w:rPr>
        <w:t>falschen Definitionen aufgegriffen werden und als Lerngelegenheit genutzt werden. Siehe hierzu auch die Implementationsoptionen und den Umgang mit nicht korrekten Charakterisierungen</w:t>
      </w:r>
      <w:r w:rsidRPr="00D8031A">
        <w:rPr>
          <w:rFonts w:ascii="Corbel Light" w:hAnsi="Corbel Light"/>
          <w:sz w:val="22"/>
          <w:szCs w:val="22"/>
        </w:rPr>
        <w:t>.</w:t>
      </w:r>
    </w:p>
    <w:p w14:paraId="684264D9" w14:textId="77777777" w:rsidR="000C47A1" w:rsidRPr="00D8031A" w:rsidRDefault="000C47A1" w:rsidP="00F106D6">
      <w:pPr>
        <w:jc w:val="both"/>
        <w:rPr>
          <w:rFonts w:ascii="Corbel Light" w:hAnsi="Corbel Light"/>
          <w:iCs/>
          <w:sz w:val="22"/>
          <w:szCs w:val="22"/>
        </w:rPr>
      </w:pPr>
    </w:p>
    <w:p w14:paraId="6E086D2D" w14:textId="77777777" w:rsidR="00F106D6" w:rsidRPr="00D8031A" w:rsidRDefault="00F106D6" w:rsidP="00F106D6">
      <w:pPr>
        <w:jc w:val="both"/>
        <w:rPr>
          <w:rFonts w:ascii="Corbel Light" w:hAnsi="Corbel Light"/>
          <w:i/>
          <w:iCs/>
          <w:color w:val="4D898E"/>
          <w:sz w:val="22"/>
          <w:szCs w:val="22"/>
        </w:rPr>
      </w:pPr>
      <w:r w:rsidRPr="00D8031A">
        <w:rPr>
          <w:rFonts w:ascii="Corbel Light" w:hAnsi="Corbel Light"/>
          <w:i/>
          <w:iCs/>
          <w:color w:val="4D898E"/>
          <w:sz w:val="22"/>
          <w:szCs w:val="22"/>
        </w:rPr>
        <w:t>Lernprozess unterstützen</w:t>
      </w:r>
    </w:p>
    <w:p w14:paraId="545142F2" w14:textId="58D1F67A" w:rsidR="00F106D6" w:rsidRPr="00D8031A" w:rsidRDefault="00F106D6" w:rsidP="00F106D6">
      <w:pPr>
        <w:jc w:val="both"/>
        <w:rPr>
          <w:rFonts w:ascii="Corbel Light" w:hAnsi="Corbel Light"/>
          <w:sz w:val="22"/>
          <w:szCs w:val="22"/>
        </w:rPr>
      </w:pPr>
      <w:r w:rsidRPr="00D8031A">
        <w:rPr>
          <w:rFonts w:ascii="Corbel Light" w:hAnsi="Corbel Light"/>
          <w:sz w:val="22"/>
          <w:szCs w:val="22"/>
        </w:rPr>
        <w:t>Mit Hilfe der Orientierungspunkte werden die Schülerinnen und Schüler dabei unterstützt</w:t>
      </w:r>
      <w:r w:rsidR="00633871">
        <w:rPr>
          <w:rFonts w:ascii="Corbel Light" w:hAnsi="Corbel Light"/>
          <w:sz w:val="22"/>
          <w:szCs w:val="22"/>
        </w:rPr>
        <w:t>,</w:t>
      </w:r>
      <w:r w:rsidRPr="00D8031A">
        <w:rPr>
          <w:rFonts w:ascii="Corbel Light" w:hAnsi="Corbel Light"/>
          <w:sz w:val="22"/>
          <w:szCs w:val="22"/>
        </w:rPr>
        <w:t xml:space="preserve"> Definitionen von Winkelhalbierenden einzuschätzen. </w:t>
      </w:r>
      <w:r w:rsidR="004B1F35" w:rsidRPr="00D8031A">
        <w:rPr>
          <w:rFonts w:ascii="Corbel Light" w:hAnsi="Corbel Light"/>
          <w:sz w:val="22"/>
          <w:szCs w:val="22"/>
        </w:rPr>
        <w:t>Zentral ist dabei, dass die Lehrkraft eine tragfähige Bearbeitung der Orientierungspunkte anregt, und dabei auch die Leistungsfähigkeit der Lernenden im Auge behält. Gerade der Übergang von der Analyse von Definitionen hin zum eigenständigen Formulieren einer Definition bietet deutliches Differenzierungspotential.</w:t>
      </w:r>
    </w:p>
    <w:p w14:paraId="7E4A6E87" w14:textId="77777777" w:rsidR="00F106D6" w:rsidRPr="00D8031A" w:rsidRDefault="00F106D6" w:rsidP="00005C57">
      <w:pPr>
        <w:jc w:val="both"/>
        <w:rPr>
          <w:rFonts w:ascii="Corbel Light" w:hAnsi="Corbel Light"/>
          <w:sz w:val="22"/>
          <w:szCs w:val="22"/>
        </w:rPr>
      </w:pPr>
    </w:p>
    <w:sectPr w:rsidR="00F106D6" w:rsidRPr="00D8031A">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D75B" w14:textId="77777777" w:rsidR="00783A1B" w:rsidRDefault="00783A1B" w:rsidP="00ED50B6">
      <w:r>
        <w:separator/>
      </w:r>
    </w:p>
  </w:endnote>
  <w:endnote w:type="continuationSeparator" w:id="0">
    <w:p w14:paraId="0F08D050" w14:textId="77777777" w:rsidR="00783A1B" w:rsidRDefault="00783A1B" w:rsidP="00ED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347F9223" w:rsidR="00ED50B6" w:rsidRPr="007973CA" w:rsidRDefault="007973CA" w:rsidP="007973CA">
    <w:pPr>
      <w:pStyle w:val="Fuzeile"/>
    </w:pPr>
    <w:bookmarkStart w:id="3" w:name="_Hlk120193950"/>
    <w:bookmarkStart w:id="4" w:name="_Hlk120193951"/>
    <w:bookmarkStart w:id="5" w:name="_Hlk120194022"/>
    <w:bookmarkStart w:id="6" w:name="_Hlk120194023"/>
    <w:bookmarkStart w:id="7" w:name="_Hlk120194071"/>
    <w:bookmarkStart w:id="8" w:name="_Hlk120194072"/>
    <w:r>
      <w:rPr>
        <w:rFonts w:eastAsia="Arial"/>
        <w:color w:val="000000"/>
        <w:sz w:val="18"/>
        <w:szCs w:val="24"/>
      </w:rPr>
      <w:t xml:space="preserve">Lizenzhinweis: </w:t>
    </w:r>
    <w:r w:rsidRPr="00C8160B">
      <w:rPr>
        <w:rFonts w:eastAsia="Arial"/>
        <w:i/>
        <w:iCs/>
        <w:color w:val="000000"/>
        <w:sz w:val="18"/>
        <w:szCs w:val="24"/>
      </w:rPr>
      <w:t>„</w:t>
    </w:r>
    <w:r w:rsidRPr="007973CA">
      <w:rPr>
        <w:rFonts w:eastAsia="Arial"/>
        <w:i/>
        <w:iCs/>
        <w:color w:val="000000"/>
        <w:sz w:val="18"/>
        <w:szCs w:val="24"/>
      </w:rPr>
      <w:t>Potentialanalyse – Winkelhalbierende im Dreieck definieren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80C1" w14:textId="77777777" w:rsidR="00783A1B" w:rsidRDefault="00783A1B" w:rsidP="00ED50B6">
      <w:r>
        <w:separator/>
      </w:r>
    </w:p>
  </w:footnote>
  <w:footnote w:type="continuationSeparator" w:id="0">
    <w:p w14:paraId="6150CA63" w14:textId="77777777" w:rsidR="00783A1B" w:rsidRDefault="00783A1B" w:rsidP="00ED5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4"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7" w15:restartNumberingAfterBreak="0">
    <w:nsid w:val="46CC3A44"/>
    <w:multiLevelType w:val="hybridMultilevel"/>
    <w:tmpl w:val="E0F6BA0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9"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86B4C61"/>
    <w:multiLevelType w:val="hybridMultilevel"/>
    <w:tmpl w:val="51D273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8795CBB"/>
    <w:multiLevelType w:val="hybridMultilevel"/>
    <w:tmpl w:val="B712B8A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7507DC4"/>
    <w:multiLevelType w:val="hybridMultilevel"/>
    <w:tmpl w:val="E0F6BA0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3"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4" w15:restartNumberingAfterBreak="0">
    <w:nsid w:val="7D4E6246"/>
    <w:multiLevelType w:val="hybridMultilevel"/>
    <w:tmpl w:val="782A84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7"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4112381">
    <w:abstractNumId w:val="11"/>
  </w:num>
  <w:num w:numId="2" w16cid:durableId="1833182279">
    <w:abstractNumId w:val="15"/>
  </w:num>
  <w:num w:numId="3" w16cid:durableId="1334332431">
    <w:abstractNumId w:val="26"/>
  </w:num>
  <w:num w:numId="4" w16cid:durableId="1655798810">
    <w:abstractNumId w:val="0"/>
  </w:num>
  <w:num w:numId="5" w16cid:durableId="1485127321">
    <w:abstractNumId w:val="29"/>
  </w:num>
  <w:num w:numId="6" w16cid:durableId="1259093291">
    <w:abstractNumId w:val="20"/>
  </w:num>
  <w:num w:numId="7" w16cid:durableId="1620141128">
    <w:abstractNumId w:val="9"/>
  </w:num>
  <w:num w:numId="8" w16cid:durableId="796921729">
    <w:abstractNumId w:val="10"/>
  </w:num>
  <w:num w:numId="9" w16cid:durableId="1138568141">
    <w:abstractNumId w:val="4"/>
  </w:num>
  <w:num w:numId="10" w16cid:durableId="936475604">
    <w:abstractNumId w:val="28"/>
  </w:num>
  <w:num w:numId="11" w16cid:durableId="1805001713">
    <w:abstractNumId w:val="27"/>
  </w:num>
  <w:num w:numId="12" w16cid:durableId="768737660">
    <w:abstractNumId w:val="5"/>
  </w:num>
  <w:num w:numId="13" w16cid:durableId="356548270">
    <w:abstractNumId w:val="7"/>
  </w:num>
  <w:num w:numId="14" w16cid:durableId="1862862478">
    <w:abstractNumId w:val="1"/>
  </w:num>
  <w:num w:numId="15" w16cid:durableId="672755945">
    <w:abstractNumId w:val="6"/>
  </w:num>
  <w:num w:numId="16" w16cid:durableId="2029403927">
    <w:abstractNumId w:val="25"/>
  </w:num>
  <w:num w:numId="17" w16cid:durableId="70584397">
    <w:abstractNumId w:val="36"/>
  </w:num>
  <w:num w:numId="18" w16cid:durableId="1427464096">
    <w:abstractNumId w:val="18"/>
  </w:num>
  <w:num w:numId="19" w16cid:durableId="1032074987">
    <w:abstractNumId w:val="13"/>
  </w:num>
  <w:num w:numId="20" w16cid:durableId="75830863">
    <w:abstractNumId w:val="16"/>
  </w:num>
  <w:num w:numId="21" w16cid:durableId="1630161892">
    <w:abstractNumId w:val="32"/>
  </w:num>
  <w:num w:numId="22" w16cid:durableId="327027473">
    <w:abstractNumId w:val="33"/>
  </w:num>
  <w:num w:numId="23" w16cid:durableId="874191522">
    <w:abstractNumId w:val="37"/>
  </w:num>
  <w:num w:numId="24" w16cid:durableId="2024165038">
    <w:abstractNumId w:val="14"/>
  </w:num>
  <w:num w:numId="25" w16cid:durableId="529228283">
    <w:abstractNumId w:val="23"/>
  </w:num>
  <w:num w:numId="26" w16cid:durableId="1547764190">
    <w:abstractNumId w:val="8"/>
  </w:num>
  <w:num w:numId="27" w16cid:durableId="1276058046">
    <w:abstractNumId w:val="19"/>
  </w:num>
  <w:num w:numId="28" w16cid:durableId="1015229164">
    <w:abstractNumId w:val="2"/>
  </w:num>
  <w:num w:numId="29" w16cid:durableId="1421096578">
    <w:abstractNumId w:val="30"/>
  </w:num>
  <w:num w:numId="30" w16cid:durableId="378941476">
    <w:abstractNumId w:val="24"/>
  </w:num>
  <w:num w:numId="31" w16cid:durableId="1289319693">
    <w:abstractNumId w:val="35"/>
  </w:num>
  <w:num w:numId="32" w16cid:durableId="1431394672">
    <w:abstractNumId w:val="12"/>
  </w:num>
  <w:num w:numId="33" w16cid:durableId="1976254290">
    <w:abstractNumId w:val="3"/>
  </w:num>
  <w:num w:numId="34" w16cid:durableId="712311521">
    <w:abstractNumId w:val="17"/>
  </w:num>
  <w:num w:numId="35" w16cid:durableId="1140610640">
    <w:abstractNumId w:val="34"/>
  </w:num>
  <w:num w:numId="36" w16cid:durableId="1257589535">
    <w:abstractNumId w:val="21"/>
  </w:num>
  <w:num w:numId="37" w16cid:durableId="2052921604">
    <w:abstractNumId w:val="31"/>
  </w:num>
  <w:num w:numId="38" w16cid:durableId="20194304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5CD7"/>
    <w:rsid w:val="00022DF0"/>
    <w:rsid w:val="000335E3"/>
    <w:rsid w:val="00051D44"/>
    <w:rsid w:val="00065F6C"/>
    <w:rsid w:val="000749B5"/>
    <w:rsid w:val="00081FC3"/>
    <w:rsid w:val="00091ADD"/>
    <w:rsid w:val="00095EE0"/>
    <w:rsid w:val="000971F2"/>
    <w:rsid w:val="000A150C"/>
    <w:rsid w:val="000A27A7"/>
    <w:rsid w:val="000B129F"/>
    <w:rsid w:val="000B4707"/>
    <w:rsid w:val="000C47A1"/>
    <w:rsid w:val="000E2463"/>
    <w:rsid w:val="001248B0"/>
    <w:rsid w:val="00137B77"/>
    <w:rsid w:val="001540F8"/>
    <w:rsid w:val="00191140"/>
    <w:rsid w:val="001B4F8B"/>
    <w:rsid w:val="001B65FD"/>
    <w:rsid w:val="001C1C6A"/>
    <w:rsid w:val="001C2C05"/>
    <w:rsid w:val="001C4139"/>
    <w:rsid w:val="001C43E9"/>
    <w:rsid w:val="001D7C98"/>
    <w:rsid w:val="00215FBD"/>
    <w:rsid w:val="00263275"/>
    <w:rsid w:val="00263509"/>
    <w:rsid w:val="002C4B0D"/>
    <w:rsid w:val="002D589E"/>
    <w:rsid w:val="002F2AC2"/>
    <w:rsid w:val="00313CF9"/>
    <w:rsid w:val="0031733F"/>
    <w:rsid w:val="00343C17"/>
    <w:rsid w:val="00343FB4"/>
    <w:rsid w:val="003836A7"/>
    <w:rsid w:val="003A1779"/>
    <w:rsid w:val="003A4099"/>
    <w:rsid w:val="003B1628"/>
    <w:rsid w:val="003E499B"/>
    <w:rsid w:val="00412BE9"/>
    <w:rsid w:val="00414EC9"/>
    <w:rsid w:val="00416CF2"/>
    <w:rsid w:val="00433E37"/>
    <w:rsid w:val="004438F0"/>
    <w:rsid w:val="00453057"/>
    <w:rsid w:val="004762D4"/>
    <w:rsid w:val="0048135E"/>
    <w:rsid w:val="004867D0"/>
    <w:rsid w:val="004B1F35"/>
    <w:rsid w:val="004B5024"/>
    <w:rsid w:val="004C6FF5"/>
    <w:rsid w:val="004D72B0"/>
    <w:rsid w:val="004D7470"/>
    <w:rsid w:val="004E451F"/>
    <w:rsid w:val="004E658F"/>
    <w:rsid w:val="0050278A"/>
    <w:rsid w:val="0051393F"/>
    <w:rsid w:val="00513B95"/>
    <w:rsid w:val="005439E1"/>
    <w:rsid w:val="00545429"/>
    <w:rsid w:val="00554B94"/>
    <w:rsid w:val="00561266"/>
    <w:rsid w:val="00561AF3"/>
    <w:rsid w:val="00574E52"/>
    <w:rsid w:val="0058710F"/>
    <w:rsid w:val="005A4F3C"/>
    <w:rsid w:val="005A50E8"/>
    <w:rsid w:val="005D1879"/>
    <w:rsid w:val="005F2CD3"/>
    <w:rsid w:val="005F2EB2"/>
    <w:rsid w:val="006002AC"/>
    <w:rsid w:val="006135A2"/>
    <w:rsid w:val="0061554A"/>
    <w:rsid w:val="00633871"/>
    <w:rsid w:val="0066250B"/>
    <w:rsid w:val="00666BE5"/>
    <w:rsid w:val="0068274F"/>
    <w:rsid w:val="00695173"/>
    <w:rsid w:val="006B02C1"/>
    <w:rsid w:val="006B0D66"/>
    <w:rsid w:val="006B30FF"/>
    <w:rsid w:val="006F6E3A"/>
    <w:rsid w:val="00704975"/>
    <w:rsid w:val="00707B91"/>
    <w:rsid w:val="0071210F"/>
    <w:rsid w:val="007126A0"/>
    <w:rsid w:val="00726694"/>
    <w:rsid w:val="00752781"/>
    <w:rsid w:val="00752AAA"/>
    <w:rsid w:val="00781078"/>
    <w:rsid w:val="0078233A"/>
    <w:rsid w:val="00783A1B"/>
    <w:rsid w:val="00784536"/>
    <w:rsid w:val="007973CA"/>
    <w:rsid w:val="007A02DF"/>
    <w:rsid w:val="007A48C3"/>
    <w:rsid w:val="007C7ABF"/>
    <w:rsid w:val="007E23AA"/>
    <w:rsid w:val="007F4217"/>
    <w:rsid w:val="00803847"/>
    <w:rsid w:val="008077CF"/>
    <w:rsid w:val="00815177"/>
    <w:rsid w:val="00824F4F"/>
    <w:rsid w:val="00880048"/>
    <w:rsid w:val="008812AE"/>
    <w:rsid w:val="008C2A2F"/>
    <w:rsid w:val="008E0E07"/>
    <w:rsid w:val="008F2E58"/>
    <w:rsid w:val="008F7166"/>
    <w:rsid w:val="00900F7B"/>
    <w:rsid w:val="0090432D"/>
    <w:rsid w:val="0093013A"/>
    <w:rsid w:val="0093609E"/>
    <w:rsid w:val="00963D01"/>
    <w:rsid w:val="00967428"/>
    <w:rsid w:val="00987520"/>
    <w:rsid w:val="00991A3D"/>
    <w:rsid w:val="00994CC3"/>
    <w:rsid w:val="00996BAA"/>
    <w:rsid w:val="009A3E00"/>
    <w:rsid w:val="009B06DC"/>
    <w:rsid w:val="009B15ED"/>
    <w:rsid w:val="009D0576"/>
    <w:rsid w:val="009E4629"/>
    <w:rsid w:val="009E6A54"/>
    <w:rsid w:val="009F20F6"/>
    <w:rsid w:val="00A01E32"/>
    <w:rsid w:val="00A517B7"/>
    <w:rsid w:val="00A55295"/>
    <w:rsid w:val="00A67E16"/>
    <w:rsid w:val="00A813AD"/>
    <w:rsid w:val="00AC4F5F"/>
    <w:rsid w:val="00AC5176"/>
    <w:rsid w:val="00B228CE"/>
    <w:rsid w:val="00B305E7"/>
    <w:rsid w:val="00B36DFA"/>
    <w:rsid w:val="00B446C4"/>
    <w:rsid w:val="00B46AA9"/>
    <w:rsid w:val="00B51BEE"/>
    <w:rsid w:val="00B5238C"/>
    <w:rsid w:val="00B544EC"/>
    <w:rsid w:val="00B928F0"/>
    <w:rsid w:val="00B96E60"/>
    <w:rsid w:val="00BA3154"/>
    <w:rsid w:val="00BB261E"/>
    <w:rsid w:val="00BB4AA6"/>
    <w:rsid w:val="00BC60CB"/>
    <w:rsid w:val="00BE74E6"/>
    <w:rsid w:val="00BF0497"/>
    <w:rsid w:val="00BF5366"/>
    <w:rsid w:val="00C00228"/>
    <w:rsid w:val="00C07A6E"/>
    <w:rsid w:val="00C11AB3"/>
    <w:rsid w:val="00C15360"/>
    <w:rsid w:val="00C15854"/>
    <w:rsid w:val="00C203C4"/>
    <w:rsid w:val="00C33448"/>
    <w:rsid w:val="00C83BA9"/>
    <w:rsid w:val="00C9710D"/>
    <w:rsid w:val="00C97358"/>
    <w:rsid w:val="00CB1451"/>
    <w:rsid w:val="00CB35E8"/>
    <w:rsid w:val="00CB5FC1"/>
    <w:rsid w:val="00CC048D"/>
    <w:rsid w:val="00CC717F"/>
    <w:rsid w:val="00D119D6"/>
    <w:rsid w:val="00D14C2D"/>
    <w:rsid w:val="00D238AE"/>
    <w:rsid w:val="00D250E6"/>
    <w:rsid w:val="00D446B9"/>
    <w:rsid w:val="00D70030"/>
    <w:rsid w:val="00D7227F"/>
    <w:rsid w:val="00D7677A"/>
    <w:rsid w:val="00D8031A"/>
    <w:rsid w:val="00D811B4"/>
    <w:rsid w:val="00D81566"/>
    <w:rsid w:val="00D85812"/>
    <w:rsid w:val="00DB0E2A"/>
    <w:rsid w:val="00DB17CA"/>
    <w:rsid w:val="00DD4B96"/>
    <w:rsid w:val="00DD5EB4"/>
    <w:rsid w:val="00DF1BC4"/>
    <w:rsid w:val="00E24953"/>
    <w:rsid w:val="00E32B72"/>
    <w:rsid w:val="00E3348F"/>
    <w:rsid w:val="00E44434"/>
    <w:rsid w:val="00E605C2"/>
    <w:rsid w:val="00E63284"/>
    <w:rsid w:val="00E77C3D"/>
    <w:rsid w:val="00E92BFA"/>
    <w:rsid w:val="00EB69DE"/>
    <w:rsid w:val="00EB77AF"/>
    <w:rsid w:val="00EC57A5"/>
    <w:rsid w:val="00EC6A5D"/>
    <w:rsid w:val="00ED50B6"/>
    <w:rsid w:val="00EF73EB"/>
    <w:rsid w:val="00F106D6"/>
    <w:rsid w:val="00F11D1C"/>
    <w:rsid w:val="00F46E72"/>
    <w:rsid w:val="00F52173"/>
    <w:rsid w:val="00F52A8C"/>
    <w:rsid w:val="00F53B93"/>
    <w:rsid w:val="00F74AB4"/>
    <w:rsid w:val="00F83DCF"/>
    <w:rsid w:val="00F916CE"/>
    <w:rsid w:val="00F94151"/>
    <w:rsid w:val="00F945AE"/>
    <w:rsid w:val="00FB4915"/>
    <w:rsid w:val="00FC187A"/>
    <w:rsid w:val="00FD00F6"/>
    <w:rsid w:val="00FD32D9"/>
    <w:rsid w:val="00FF152A"/>
    <w:rsid w:val="00FF4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F6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spacing w:after="160" w:line="259" w:lineRule="auto"/>
      <w:ind w:left="720"/>
      <w:contextualSpacing/>
    </w:pPr>
    <w:rPr>
      <w:rFonts w:ascii="Corbel Light" w:eastAsiaTheme="minorHAnsi" w:hAnsi="Corbel Light" w:cstheme="minorBidi"/>
      <w:sz w:val="22"/>
      <w:szCs w:val="22"/>
      <w:lang w:eastAsia="en-US"/>
    </w:r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after="160"/>
    </w:pPr>
    <w:rPr>
      <w:rFonts w:ascii="Corbel Light" w:eastAsiaTheme="minorHAnsi" w:hAnsi="Corbel Light" w:cstheme="minorBidi"/>
      <w:sz w:val="20"/>
      <w:szCs w:val="20"/>
      <w:lang w:eastAsia="en-US"/>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pPr>
    <w:rPr>
      <w:rFonts w:ascii="Corbel Light" w:eastAsiaTheme="minorHAnsi" w:hAnsi="Corbel Light" w:cstheme="minorBidi"/>
      <w:sz w:val="22"/>
      <w:szCs w:val="22"/>
      <w:lang w:eastAsia="en-US"/>
    </w:r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pPr>
    <w:rPr>
      <w:rFonts w:ascii="Corbel Light" w:eastAsiaTheme="minorHAnsi" w:hAnsi="Corbel Light" w:cstheme="minorBidi"/>
      <w:sz w:val="22"/>
      <w:szCs w:val="22"/>
      <w:lang w:eastAsia="en-US"/>
    </w:r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pPr>
    <w:rPr>
      <w:sz w:val="20"/>
      <w:szCs w:val="20"/>
    </w:rPr>
  </w:style>
  <w:style w:type="character" w:customStyle="1" w:styleId="sdzsvb">
    <w:name w:val="sdzsvb"/>
    <w:basedOn w:val="Absatz-Standardschriftart"/>
    <w:rsid w:val="00C15854"/>
  </w:style>
  <w:style w:type="character" w:styleId="BesuchterLink">
    <w:name w:val="FollowedHyperlink"/>
    <w:basedOn w:val="Absatz-Standardschriftart"/>
    <w:uiPriority w:val="99"/>
    <w:semiHidden/>
    <w:unhideWhenUsed/>
    <w:rsid w:val="00263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638">
      <w:bodyDiv w:val="1"/>
      <w:marLeft w:val="0"/>
      <w:marRight w:val="0"/>
      <w:marTop w:val="0"/>
      <w:marBottom w:val="0"/>
      <w:divBdr>
        <w:top w:val="none" w:sz="0" w:space="0" w:color="auto"/>
        <w:left w:val="none" w:sz="0" w:space="0" w:color="auto"/>
        <w:bottom w:val="none" w:sz="0" w:space="0" w:color="auto"/>
        <w:right w:val="none" w:sz="0" w:space="0" w:color="auto"/>
      </w:divBdr>
    </w:div>
    <w:div w:id="76178640">
      <w:bodyDiv w:val="1"/>
      <w:marLeft w:val="0"/>
      <w:marRight w:val="0"/>
      <w:marTop w:val="0"/>
      <w:marBottom w:val="0"/>
      <w:divBdr>
        <w:top w:val="none" w:sz="0" w:space="0" w:color="auto"/>
        <w:left w:val="none" w:sz="0" w:space="0" w:color="auto"/>
        <w:bottom w:val="none" w:sz="0" w:space="0" w:color="auto"/>
        <w:right w:val="none" w:sz="0" w:space="0" w:color="auto"/>
      </w:divBdr>
    </w:div>
    <w:div w:id="99617410">
      <w:bodyDiv w:val="1"/>
      <w:marLeft w:val="0"/>
      <w:marRight w:val="0"/>
      <w:marTop w:val="0"/>
      <w:marBottom w:val="0"/>
      <w:divBdr>
        <w:top w:val="none" w:sz="0" w:space="0" w:color="auto"/>
        <w:left w:val="none" w:sz="0" w:space="0" w:color="auto"/>
        <w:bottom w:val="none" w:sz="0" w:space="0" w:color="auto"/>
        <w:right w:val="none" w:sz="0" w:space="0" w:color="auto"/>
      </w:divBdr>
    </w:div>
    <w:div w:id="214510125">
      <w:bodyDiv w:val="1"/>
      <w:marLeft w:val="0"/>
      <w:marRight w:val="0"/>
      <w:marTop w:val="0"/>
      <w:marBottom w:val="0"/>
      <w:divBdr>
        <w:top w:val="none" w:sz="0" w:space="0" w:color="auto"/>
        <w:left w:val="none" w:sz="0" w:space="0" w:color="auto"/>
        <w:bottom w:val="none" w:sz="0" w:space="0" w:color="auto"/>
        <w:right w:val="none" w:sz="0" w:space="0" w:color="auto"/>
      </w:divBdr>
    </w:div>
    <w:div w:id="335499127">
      <w:bodyDiv w:val="1"/>
      <w:marLeft w:val="0"/>
      <w:marRight w:val="0"/>
      <w:marTop w:val="0"/>
      <w:marBottom w:val="0"/>
      <w:divBdr>
        <w:top w:val="none" w:sz="0" w:space="0" w:color="auto"/>
        <w:left w:val="none" w:sz="0" w:space="0" w:color="auto"/>
        <w:bottom w:val="none" w:sz="0" w:space="0" w:color="auto"/>
        <w:right w:val="none" w:sz="0" w:space="0" w:color="auto"/>
      </w:divBdr>
    </w:div>
    <w:div w:id="382020312">
      <w:bodyDiv w:val="1"/>
      <w:marLeft w:val="0"/>
      <w:marRight w:val="0"/>
      <w:marTop w:val="0"/>
      <w:marBottom w:val="0"/>
      <w:divBdr>
        <w:top w:val="none" w:sz="0" w:space="0" w:color="auto"/>
        <w:left w:val="none" w:sz="0" w:space="0" w:color="auto"/>
        <w:bottom w:val="none" w:sz="0" w:space="0" w:color="auto"/>
        <w:right w:val="none" w:sz="0" w:space="0" w:color="auto"/>
      </w:divBdr>
    </w:div>
    <w:div w:id="400257480">
      <w:bodyDiv w:val="1"/>
      <w:marLeft w:val="0"/>
      <w:marRight w:val="0"/>
      <w:marTop w:val="0"/>
      <w:marBottom w:val="0"/>
      <w:divBdr>
        <w:top w:val="none" w:sz="0" w:space="0" w:color="auto"/>
        <w:left w:val="none" w:sz="0" w:space="0" w:color="auto"/>
        <w:bottom w:val="none" w:sz="0" w:space="0" w:color="auto"/>
        <w:right w:val="none" w:sz="0" w:space="0" w:color="auto"/>
      </w:divBdr>
    </w:div>
    <w:div w:id="417871484">
      <w:bodyDiv w:val="1"/>
      <w:marLeft w:val="0"/>
      <w:marRight w:val="0"/>
      <w:marTop w:val="0"/>
      <w:marBottom w:val="0"/>
      <w:divBdr>
        <w:top w:val="none" w:sz="0" w:space="0" w:color="auto"/>
        <w:left w:val="none" w:sz="0" w:space="0" w:color="auto"/>
        <w:bottom w:val="none" w:sz="0" w:space="0" w:color="auto"/>
        <w:right w:val="none" w:sz="0" w:space="0" w:color="auto"/>
      </w:divBdr>
    </w:div>
    <w:div w:id="551771458">
      <w:bodyDiv w:val="1"/>
      <w:marLeft w:val="0"/>
      <w:marRight w:val="0"/>
      <w:marTop w:val="0"/>
      <w:marBottom w:val="0"/>
      <w:divBdr>
        <w:top w:val="none" w:sz="0" w:space="0" w:color="auto"/>
        <w:left w:val="none" w:sz="0" w:space="0" w:color="auto"/>
        <w:bottom w:val="none" w:sz="0" w:space="0" w:color="auto"/>
        <w:right w:val="none" w:sz="0" w:space="0" w:color="auto"/>
      </w:divBdr>
    </w:div>
    <w:div w:id="605621461">
      <w:bodyDiv w:val="1"/>
      <w:marLeft w:val="0"/>
      <w:marRight w:val="0"/>
      <w:marTop w:val="0"/>
      <w:marBottom w:val="0"/>
      <w:divBdr>
        <w:top w:val="none" w:sz="0" w:space="0" w:color="auto"/>
        <w:left w:val="none" w:sz="0" w:space="0" w:color="auto"/>
        <w:bottom w:val="none" w:sz="0" w:space="0" w:color="auto"/>
        <w:right w:val="none" w:sz="0" w:space="0" w:color="auto"/>
      </w:divBdr>
    </w:div>
    <w:div w:id="772165238">
      <w:bodyDiv w:val="1"/>
      <w:marLeft w:val="0"/>
      <w:marRight w:val="0"/>
      <w:marTop w:val="0"/>
      <w:marBottom w:val="0"/>
      <w:divBdr>
        <w:top w:val="none" w:sz="0" w:space="0" w:color="auto"/>
        <w:left w:val="none" w:sz="0" w:space="0" w:color="auto"/>
        <w:bottom w:val="none" w:sz="0" w:space="0" w:color="auto"/>
        <w:right w:val="none" w:sz="0" w:space="0" w:color="auto"/>
      </w:divBdr>
    </w:div>
    <w:div w:id="792359856">
      <w:bodyDiv w:val="1"/>
      <w:marLeft w:val="0"/>
      <w:marRight w:val="0"/>
      <w:marTop w:val="0"/>
      <w:marBottom w:val="0"/>
      <w:divBdr>
        <w:top w:val="none" w:sz="0" w:space="0" w:color="auto"/>
        <w:left w:val="none" w:sz="0" w:space="0" w:color="auto"/>
        <w:bottom w:val="none" w:sz="0" w:space="0" w:color="auto"/>
        <w:right w:val="none" w:sz="0" w:space="0" w:color="auto"/>
      </w:divBdr>
    </w:div>
    <w:div w:id="873468218">
      <w:bodyDiv w:val="1"/>
      <w:marLeft w:val="0"/>
      <w:marRight w:val="0"/>
      <w:marTop w:val="0"/>
      <w:marBottom w:val="0"/>
      <w:divBdr>
        <w:top w:val="none" w:sz="0" w:space="0" w:color="auto"/>
        <w:left w:val="none" w:sz="0" w:space="0" w:color="auto"/>
        <w:bottom w:val="none" w:sz="0" w:space="0" w:color="auto"/>
        <w:right w:val="none" w:sz="0" w:space="0" w:color="auto"/>
      </w:divBdr>
    </w:div>
    <w:div w:id="1014069273">
      <w:bodyDiv w:val="1"/>
      <w:marLeft w:val="0"/>
      <w:marRight w:val="0"/>
      <w:marTop w:val="0"/>
      <w:marBottom w:val="0"/>
      <w:divBdr>
        <w:top w:val="none" w:sz="0" w:space="0" w:color="auto"/>
        <w:left w:val="none" w:sz="0" w:space="0" w:color="auto"/>
        <w:bottom w:val="none" w:sz="0" w:space="0" w:color="auto"/>
        <w:right w:val="none" w:sz="0" w:space="0" w:color="auto"/>
      </w:divBdr>
    </w:div>
    <w:div w:id="1156725863">
      <w:bodyDiv w:val="1"/>
      <w:marLeft w:val="0"/>
      <w:marRight w:val="0"/>
      <w:marTop w:val="0"/>
      <w:marBottom w:val="0"/>
      <w:divBdr>
        <w:top w:val="none" w:sz="0" w:space="0" w:color="auto"/>
        <w:left w:val="none" w:sz="0" w:space="0" w:color="auto"/>
        <w:bottom w:val="none" w:sz="0" w:space="0" w:color="auto"/>
        <w:right w:val="none" w:sz="0" w:space="0" w:color="auto"/>
      </w:divBdr>
    </w:div>
    <w:div w:id="1277442480">
      <w:bodyDiv w:val="1"/>
      <w:marLeft w:val="0"/>
      <w:marRight w:val="0"/>
      <w:marTop w:val="0"/>
      <w:marBottom w:val="0"/>
      <w:divBdr>
        <w:top w:val="none" w:sz="0" w:space="0" w:color="auto"/>
        <w:left w:val="none" w:sz="0" w:space="0" w:color="auto"/>
        <w:bottom w:val="none" w:sz="0" w:space="0" w:color="auto"/>
        <w:right w:val="none" w:sz="0" w:space="0" w:color="auto"/>
      </w:divBdr>
    </w:div>
    <w:div w:id="1469011836">
      <w:bodyDiv w:val="1"/>
      <w:marLeft w:val="0"/>
      <w:marRight w:val="0"/>
      <w:marTop w:val="0"/>
      <w:marBottom w:val="0"/>
      <w:divBdr>
        <w:top w:val="none" w:sz="0" w:space="0" w:color="auto"/>
        <w:left w:val="none" w:sz="0" w:space="0" w:color="auto"/>
        <w:bottom w:val="none" w:sz="0" w:space="0" w:color="auto"/>
        <w:right w:val="none" w:sz="0" w:space="0" w:color="auto"/>
      </w:divBdr>
    </w:div>
    <w:div w:id="1542354265">
      <w:bodyDiv w:val="1"/>
      <w:marLeft w:val="0"/>
      <w:marRight w:val="0"/>
      <w:marTop w:val="0"/>
      <w:marBottom w:val="0"/>
      <w:divBdr>
        <w:top w:val="none" w:sz="0" w:space="0" w:color="auto"/>
        <w:left w:val="none" w:sz="0" w:space="0" w:color="auto"/>
        <w:bottom w:val="none" w:sz="0" w:space="0" w:color="auto"/>
        <w:right w:val="none" w:sz="0" w:space="0" w:color="auto"/>
      </w:divBdr>
    </w:div>
    <w:div w:id="1569612490">
      <w:bodyDiv w:val="1"/>
      <w:marLeft w:val="0"/>
      <w:marRight w:val="0"/>
      <w:marTop w:val="0"/>
      <w:marBottom w:val="0"/>
      <w:divBdr>
        <w:top w:val="none" w:sz="0" w:space="0" w:color="auto"/>
        <w:left w:val="none" w:sz="0" w:space="0" w:color="auto"/>
        <w:bottom w:val="none" w:sz="0" w:space="0" w:color="auto"/>
        <w:right w:val="none" w:sz="0" w:space="0" w:color="auto"/>
      </w:divBdr>
    </w:div>
    <w:div w:id="1726761072">
      <w:bodyDiv w:val="1"/>
      <w:marLeft w:val="0"/>
      <w:marRight w:val="0"/>
      <w:marTop w:val="0"/>
      <w:marBottom w:val="0"/>
      <w:divBdr>
        <w:top w:val="none" w:sz="0" w:space="0" w:color="auto"/>
        <w:left w:val="none" w:sz="0" w:space="0" w:color="auto"/>
        <w:bottom w:val="none" w:sz="0" w:space="0" w:color="auto"/>
        <w:right w:val="none" w:sz="0" w:space="0" w:color="auto"/>
      </w:divBdr>
    </w:div>
    <w:div w:id="1765420000">
      <w:bodyDiv w:val="1"/>
      <w:marLeft w:val="0"/>
      <w:marRight w:val="0"/>
      <w:marTop w:val="0"/>
      <w:marBottom w:val="0"/>
      <w:divBdr>
        <w:top w:val="none" w:sz="0" w:space="0" w:color="auto"/>
        <w:left w:val="none" w:sz="0" w:space="0" w:color="auto"/>
        <w:bottom w:val="none" w:sz="0" w:space="0" w:color="auto"/>
        <w:right w:val="none" w:sz="0" w:space="0" w:color="auto"/>
      </w:divBdr>
    </w:div>
    <w:div w:id="1878618183">
      <w:bodyDiv w:val="1"/>
      <w:marLeft w:val="0"/>
      <w:marRight w:val="0"/>
      <w:marTop w:val="0"/>
      <w:marBottom w:val="0"/>
      <w:divBdr>
        <w:top w:val="none" w:sz="0" w:space="0" w:color="auto"/>
        <w:left w:val="none" w:sz="0" w:space="0" w:color="auto"/>
        <w:bottom w:val="none" w:sz="0" w:space="0" w:color="auto"/>
        <w:right w:val="none" w:sz="0" w:space="0" w:color="auto"/>
      </w:divBdr>
    </w:div>
    <w:div w:id="1963071746">
      <w:bodyDiv w:val="1"/>
      <w:marLeft w:val="0"/>
      <w:marRight w:val="0"/>
      <w:marTop w:val="0"/>
      <w:marBottom w:val="0"/>
      <w:divBdr>
        <w:top w:val="none" w:sz="0" w:space="0" w:color="auto"/>
        <w:left w:val="none" w:sz="0" w:space="0" w:color="auto"/>
        <w:bottom w:val="none" w:sz="0" w:space="0" w:color="auto"/>
        <w:right w:val="none" w:sz="0" w:space="0" w:color="auto"/>
      </w:divBdr>
    </w:div>
    <w:div w:id="2011181164">
      <w:bodyDiv w:val="1"/>
      <w:marLeft w:val="0"/>
      <w:marRight w:val="0"/>
      <w:marTop w:val="0"/>
      <w:marBottom w:val="0"/>
      <w:divBdr>
        <w:top w:val="none" w:sz="0" w:space="0" w:color="auto"/>
        <w:left w:val="none" w:sz="0" w:space="0" w:color="auto"/>
        <w:bottom w:val="none" w:sz="0" w:space="0" w:color="auto"/>
        <w:right w:val="none" w:sz="0" w:space="0" w:color="auto"/>
      </w:divBdr>
    </w:div>
    <w:div w:id="2030720704">
      <w:bodyDiv w:val="1"/>
      <w:marLeft w:val="0"/>
      <w:marRight w:val="0"/>
      <w:marTop w:val="0"/>
      <w:marBottom w:val="0"/>
      <w:divBdr>
        <w:top w:val="none" w:sz="0" w:space="0" w:color="auto"/>
        <w:left w:val="none" w:sz="0" w:space="0" w:color="auto"/>
        <w:bottom w:val="none" w:sz="0" w:space="0" w:color="auto"/>
        <w:right w:val="none" w:sz="0" w:space="0" w:color="auto"/>
      </w:divBdr>
    </w:div>
    <w:div w:id="2060930863">
      <w:bodyDiv w:val="1"/>
      <w:marLeft w:val="0"/>
      <w:marRight w:val="0"/>
      <w:marTop w:val="0"/>
      <w:marBottom w:val="0"/>
      <w:divBdr>
        <w:top w:val="none" w:sz="0" w:space="0" w:color="auto"/>
        <w:left w:val="none" w:sz="0" w:space="0" w:color="auto"/>
        <w:bottom w:val="none" w:sz="0" w:space="0" w:color="auto"/>
        <w:right w:val="none" w:sz="0" w:space="0" w:color="auto"/>
      </w:divBdr>
    </w:div>
    <w:div w:id="2105611529">
      <w:bodyDiv w:val="1"/>
      <w:marLeft w:val="0"/>
      <w:marRight w:val="0"/>
      <w:marTop w:val="0"/>
      <w:marBottom w:val="0"/>
      <w:divBdr>
        <w:top w:val="none" w:sz="0" w:space="0" w:color="auto"/>
        <w:left w:val="none" w:sz="0" w:space="0" w:color="auto"/>
        <w:bottom w:val="none" w:sz="0" w:space="0" w:color="auto"/>
        <w:right w:val="none" w:sz="0" w:space="0" w:color="auto"/>
      </w:divBdr>
    </w:div>
    <w:div w:id="2114980720">
      <w:bodyDiv w:val="1"/>
      <w:marLeft w:val="0"/>
      <w:marRight w:val="0"/>
      <w:marTop w:val="0"/>
      <w:marBottom w:val="0"/>
      <w:divBdr>
        <w:top w:val="none" w:sz="0" w:space="0" w:color="auto"/>
        <w:left w:val="none" w:sz="0" w:space="0" w:color="auto"/>
        <w:bottom w:val="none" w:sz="0" w:space="0" w:color="auto"/>
        <w:right w:val="none" w:sz="0" w:space="0" w:color="auto"/>
      </w:divBdr>
    </w:div>
    <w:div w:id="21284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pub.ub.uni-muenchen.de/94228/1/Beispiel_Definitionen-Winkelhalbieren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14279</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53</cp:revision>
  <dcterms:created xsi:type="dcterms:W3CDTF">2021-02-12T14:22:00Z</dcterms:created>
  <dcterms:modified xsi:type="dcterms:W3CDTF">2023-01-19T16:32:00Z</dcterms:modified>
</cp:coreProperties>
</file>